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广东省中医院珠海医院医药代表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《关于印发医疗机构工作人员廉洁从业九项准则的通知》《关于印发〈广东省医疗机构及其工作人员廉洁从业行动计划实施方2021-2024年）〉的通知》《关于印发〈广东省医药领域腐败问题集中整治工作实施方案〉的通知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及《广东省中医院珠海医院医药代表来访管理规定（试行）》的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文件精神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本人郑重向广东省中医院珠海医院作出如下承诺：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1.本人将严格遵守国家相关法律法规和廉洁从业规定，坚持公平公开公正和诚实守信的原则，采取合理合规的工作方式进行正常宣传、学术推广等业务活动。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本人绝不以各种名义和形式向医院工作人员提供回扣、提成、宴请、礼品、旅游、学习、考察或其他休闲社交活动，不组织相关产品的推荐、采购、供应或使用为交换条件的推广活动等，不借助举办学术会议的名义进行推销产品，不为医院工作人员报销任何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3.本人不为有业务联系的医院工作人员购置或提供通讯、交通工具和办公用具等物品，不联系医院工作人员牵线搭桥提供相关信息进行统方。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4.本人不私自接触医院任何科室及医务工作人员。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本人未经医院允许，不进入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门急诊、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住院部、检查区域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或职能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办公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区域等。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6.本人承诺以往未出现过上述行为，今后也坚决杜绝上述行为。本人如违反以上条款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及相关廉洁工作要求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，本人及所在公司无条件服从医院的处置：列入供应商“黑名单”及</w:t>
      </w:r>
      <w:r>
        <w:rPr>
          <w:rFonts w:hint="eastAsia" w:ascii="仿宋" w:hAnsi="仿宋" w:eastAsia="仿宋"/>
          <w:sz w:val="32"/>
          <w:szCs w:val="32"/>
        </w:rPr>
        <w:t>停止</w:t>
      </w:r>
      <w:r>
        <w:rPr>
          <w:rFonts w:hint="eastAsia" w:ascii="仿宋" w:hAnsi="仿宋" w:eastAsia="仿宋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sz w:val="32"/>
          <w:szCs w:val="40"/>
        </w:rPr>
        <w:t>医药产品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、任何形式合作等；如涉嫌违法的，接受执法部门处理。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本承诺书一式三份，由承诺人、所在公司及医院各执一份。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承诺人：                     联系方式：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职务/岗位：                  所在公司：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9BEF90-B910-42BC-BCAF-4AD58B8875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E40F8F-EFF6-412C-9839-5242687253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3A4926-474C-4C04-9100-907637FAE7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Tg4YWU4ODlkNjRkZGQ0NTcyNGQzMzc3OGY1NzgifQ=="/>
  </w:docVars>
  <w:rsids>
    <w:rsidRoot w:val="467F7612"/>
    <w:rsid w:val="467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2023-12-15T00:36:00Z</dcterms:created>
  <dc:creator>杨森</dc:creator>
  <cp:lastModifiedBy>杨森</cp:lastModifiedBy>
  <dcterms:modified xsi:type="dcterms:W3CDTF">2023-12-15T00:38:47Z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9506A1E7F4394FEE957939E88985BB57_11</vt:lpwstr>
  </property>
</Properties>
</file>