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B662B" w14:textId="77777777" w:rsidR="00AF33C3" w:rsidRDefault="00EE2C14">
      <w:pPr>
        <w:jc w:val="center"/>
        <w:rPr>
          <w:rFonts w:ascii="方正公文小标宋" w:eastAsia="方正公文小标宋" w:hAnsi="方正公文小标宋" w:cs="方正公文小标宋"/>
          <w:sz w:val="44"/>
          <w:szCs w:val="44"/>
        </w:rPr>
      </w:pPr>
      <w:r>
        <w:rPr>
          <w:rFonts w:ascii="方正公文小标宋" w:eastAsia="方正公文小标宋" w:hAnsi="方正公文小标宋" w:cs="方正公文小标宋" w:hint="eastAsia"/>
          <w:sz w:val="44"/>
          <w:szCs w:val="44"/>
        </w:rPr>
        <w:t>广东省中医院综合服务智能体功能需求</w:t>
      </w:r>
    </w:p>
    <w:p w14:paraId="0BD2654D" w14:textId="77777777" w:rsidR="00AF33C3" w:rsidRDefault="00AF33C3">
      <w:pPr>
        <w:jc w:val="center"/>
        <w:rPr>
          <w:rFonts w:ascii="方正公文小标宋" w:eastAsia="方正公文小标宋" w:hAnsi="方正公文小标宋" w:cs="方正公文小标宋"/>
          <w:sz w:val="44"/>
          <w:szCs w:val="44"/>
        </w:rPr>
      </w:pPr>
    </w:p>
    <w:p w14:paraId="2B79FA1E" w14:textId="77777777" w:rsidR="00AF33C3" w:rsidRDefault="00EE2C14">
      <w:pPr>
        <w:pStyle w:val="1"/>
      </w:pPr>
      <w:r>
        <w:rPr>
          <w:rFonts w:hint="eastAsia"/>
        </w:rPr>
        <w:t>项目背景</w:t>
      </w:r>
    </w:p>
    <w:p w14:paraId="512FD217" w14:textId="77777777" w:rsidR="00AF33C3" w:rsidRDefault="00EE2C14">
      <w:pPr>
        <w:pStyle w:val="2"/>
      </w:pPr>
      <w:r>
        <w:rPr>
          <w:rFonts w:hint="eastAsia"/>
        </w:rPr>
        <w:t>政策背景</w:t>
      </w:r>
    </w:p>
    <w:p w14:paraId="4D681A19" w14:textId="77777777" w:rsidR="00AF33C3" w:rsidRDefault="00EE2C14">
      <w:pPr>
        <w:ind w:firstLine="420"/>
      </w:pPr>
      <w:r>
        <w:rPr>
          <w:rFonts w:hint="eastAsia"/>
        </w:rPr>
        <w:t>2024</w:t>
      </w:r>
      <w:r>
        <w:rPr>
          <w:rFonts w:hint="eastAsia"/>
        </w:rPr>
        <w:t>年</w:t>
      </w:r>
      <w:r>
        <w:rPr>
          <w:rFonts w:hint="eastAsia"/>
        </w:rPr>
        <w:t>6</w:t>
      </w:r>
      <w:r>
        <w:rPr>
          <w:rFonts w:hint="eastAsia"/>
        </w:rPr>
        <w:t>月，工业和信息化部、中央网络安全和信息化委员会办公室、国家发展改革委、国家标准委四部联发《关于印发国家人工智能产业综合标准化体系建设指南（</w:t>
      </w:r>
      <w:r>
        <w:rPr>
          <w:rFonts w:hint="eastAsia"/>
        </w:rPr>
        <w:t>2024</w:t>
      </w:r>
      <w:r>
        <w:rPr>
          <w:rFonts w:hint="eastAsia"/>
        </w:rPr>
        <w:t>版）的通知》重点指出：运用大模型、自然语言识别、智能语音、机器学习等关键技术推动智慧医疗、智慧教育、智慧交通等人工智能行业应用的发展，推动</w:t>
      </w:r>
      <w:r>
        <w:rPr>
          <w:rFonts w:hint="eastAsia"/>
        </w:rPr>
        <w:t>AI</w:t>
      </w:r>
      <w:r>
        <w:rPr>
          <w:rFonts w:hint="eastAsia"/>
        </w:rPr>
        <w:t>人工智能创新应用的试点探索，促进智慧医疗信息技术的发展，进一步提升医疗服务效率与质量，满足医疗需求日益增长的需求。</w:t>
      </w:r>
    </w:p>
    <w:p w14:paraId="2A1AF553" w14:textId="77777777" w:rsidR="00AF33C3" w:rsidRDefault="00EE2C14">
      <w:pPr>
        <w:ind w:firstLine="420"/>
      </w:pPr>
      <w:r>
        <w:rPr>
          <w:rFonts w:hint="eastAsia"/>
        </w:rPr>
        <w:t>当前，人工智能技术在医疗健康领域的渗透与应用正以前所未有的广度与深度展开，尤其是生成式大模型的崛起，为医疗行业开辟了巨大的应用潜能。</w:t>
      </w:r>
      <w:r>
        <w:rPr>
          <w:rFonts w:hint="eastAsia"/>
        </w:rPr>
        <w:t>2024</w:t>
      </w:r>
      <w:r>
        <w:rPr>
          <w:rFonts w:hint="eastAsia"/>
        </w:rPr>
        <w:t>年</w:t>
      </w:r>
      <w:r>
        <w:rPr>
          <w:rFonts w:hint="eastAsia"/>
        </w:rPr>
        <w:t>11</w:t>
      </w:r>
      <w:r>
        <w:rPr>
          <w:rFonts w:hint="eastAsia"/>
        </w:rPr>
        <w:t>月</w:t>
      </w:r>
      <w:r>
        <w:rPr>
          <w:rFonts w:hint="eastAsia"/>
        </w:rPr>
        <w:t>6</w:t>
      </w:r>
      <w:r>
        <w:rPr>
          <w:rFonts w:hint="eastAsia"/>
        </w:rPr>
        <w:t>日，为贯彻落实党中央、国务院关于开展“人工智能</w:t>
      </w:r>
      <w:r>
        <w:rPr>
          <w:rFonts w:hint="eastAsia"/>
        </w:rPr>
        <w:t>+</w:t>
      </w:r>
      <w:r>
        <w:rPr>
          <w:rFonts w:hint="eastAsia"/>
        </w:rPr>
        <w:t>”行动的决策部署，国家卫生健康委、国家中医药局、国家疾控局研究制定了《卫生健康行业人工智能应用场景参考指引》，规范了“人工智能</w:t>
      </w:r>
      <w:r>
        <w:rPr>
          <w:rFonts w:hint="eastAsia"/>
        </w:rPr>
        <w:t>+</w:t>
      </w:r>
      <w:r>
        <w:rPr>
          <w:rFonts w:hint="eastAsia"/>
        </w:rPr>
        <w:t>”医疗服务的智能门诊分诊、智能预问诊、智能病历辅助生成</w:t>
      </w:r>
      <w:r>
        <w:rPr>
          <w:rFonts w:hint="eastAsia"/>
        </w:rPr>
        <w:lastRenderedPageBreak/>
        <w:t>等应用场景技术指引，积极推进卫生健康行业“人工智能</w:t>
      </w:r>
      <w:r>
        <w:rPr>
          <w:rFonts w:hint="eastAsia"/>
        </w:rPr>
        <w:t>+</w:t>
      </w:r>
      <w:r>
        <w:rPr>
          <w:rFonts w:hint="eastAsia"/>
        </w:rPr>
        <w:t>”应用创新发展。因此，通过构建</w:t>
      </w:r>
      <w:r>
        <w:rPr>
          <w:rFonts w:hint="eastAsia"/>
        </w:rPr>
        <w:t xml:space="preserve"> AI </w:t>
      </w:r>
      <w:r>
        <w:rPr>
          <w:rFonts w:hint="eastAsia"/>
        </w:rPr>
        <w:t>智能临床应用，积极响应国家政策探索人工智能与医疗健康业务场景的深度融合，实现智慧就医服务、辅助决策、健康管理等多方面的创新，为患者提供优质的医疗服务，改善患者就医体验；为临床诊疗服务提供高质量辅助，显著提升诊断准确率、优化治疗方案，进一步优化医疗资源配置，降低医疗成本，最终实现医疗服务质量和效率的双重提升。</w:t>
      </w:r>
    </w:p>
    <w:p w14:paraId="5F6CBD80" w14:textId="77777777" w:rsidR="00AF33C3" w:rsidRDefault="00AF33C3"/>
    <w:p w14:paraId="0E285DEB" w14:textId="77777777" w:rsidR="00AF33C3" w:rsidRDefault="00EE2C14">
      <w:pPr>
        <w:pStyle w:val="2"/>
      </w:pPr>
      <w:r>
        <w:rPr>
          <w:rFonts w:hint="eastAsia"/>
        </w:rPr>
        <w:t>业务现状</w:t>
      </w:r>
    </w:p>
    <w:p w14:paraId="1572B166" w14:textId="77777777" w:rsidR="00AF33C3" w:rsidRDefault="00EE2C14">
      <w:pPr>
        <w:ind w:firstLine="420"/>
      </w:pPr>
      <w:r>
        <w:rPr>
          <w:rFonts w:hint="eastAsia"/>
        </w:rPr>
        <w:t>随着医疗环境的不断变化，患者对就医体验提出了更高要求。作为全国知名的中医医疗机构，广东省中医院在患者服务方面虽具备一定基础，但现有模式仍存在改进空间。</w:t>
      </w:r>
    </w:p>
    <w:p w14:paraId="43692923" w14:textId="77777777" w:rsidR="00AF33C3" w:rsidRDefault="00EE2C14">
      <w:pPr>
        <w:pStyle w:val="3"/>
      </w:pPr>
      <w:r>
        <w:rPr>
          <w:rFonts w:hint="eastAsia"/>
        </w:rPr>
        <w:t>线上服务功能有限</w:t>
      </w:r>
    </w:p>
    <w:p w14:paraId="13D49067" w14:textId="77777777" w:rsidR="00AF33C3" w:rsidRDefault="00EE2C14">
      <w:pPr>
        <w:ind w:firstLine="420"/>
      </w:pPr>
      <w:r>
        <w:rPr>
          <w:rFonts w:hint="eastAsia"/>
        </w:rPr>
        <w:t>目前已有的线上渠道功能相对单一，多以基础挂号或简单咨询为主，缺乏对患者病情上下文的理解和多轮交互能力。对于有合并症、慢性病史或需分辨中西医诊疗路径的复杂就医场景，线上系统无法给出精准的指引或个性化建议，导致患者仍需拨打电话或到院人工咨询。用户界面和流程的便捷性也有待提升：检索、筛选医生或科室时步骤繁琐、信息呈</w:t>
      </w:r>
      <w:r>
        <w:rPr>
          <w:rFonts w:hint="eastAsia"/>
        </w:rPr>
        <w:lastRenderedPageBreak/>
        <w:t>现碎片化，影响首次使用者的使用体验与转化率。总体上，线上服务没能真正承担起分流和前置咨询的功能，难以显著缓解线下压力。</w:t>
      </w:r>
    </w:p>
    <w:p w14:paraId="7675D041" w14:textId="77777777" w:rsidR="00AF33C3" w:rsidRDefault="00EE2C14">
      <w:pPr>
        <w:pStyle w:val="3"/>
      </w:pPr>
      <w:r>
        <w:rPr>
          <w:rFonts w:hint="eastAsia"/>
        </w:rPr>
        <w:t>线下咨询压力较大</w:t>
      </w:r>
    </w:p>
    <w:p w14:paraId="249E1B0F" w14:textId="77777777" w:rsidR="00AF33C3" w:rsidRDefault="00EE2C14">
      <w:pPr>
        <w:ind w:firstLine="420"/>
      </w:pPr>
      <w:r>
        <w:rPr>
          <w:rFonts w:hint="eastAsia"/>
        </w:rPr>
        <w:t>院内咨询服务点分散，窗口与工作人员在高峰期容易形成拥堵，患者等待时间长，现场引导与信息核实耗时，影响就诊效率与满意度。人工咨询依赖经验判断，信息口径不够统一，容易导致患者被重复指引或出现矛盾答复，增加沟通成本。与此同时，人工服务的投入较高，且需承担大量重复性的事务性工作，造成医护与行政人力资源无法向更高价值的医疗护理和管理环节倾斜。</w:t>
      </w:r>
    </w:p>
    <w:p w14:paraId="4B2116A7" w14:textId="77777777" w:rsidR="00AF33C3" w:rsidRDefault="00EE2C14">
      <w:pPr>
        <w:pStyle w:val="3"/>
      </w:pPr>
      <w:r>
        <w:rPr>
          <w:rFonts w:hint="eastAsia"/>
        </w:rPr>
        <w:t>信息化服务未形成闭环</w:t>
      </w:r>
    </w:p>
    <w:p w14:paraId="479593B8" w14:textId="77777777" w:rsidR="00AF33C3" w:rsidRDefault="00EE2C14">
      <w:pPr>
        <w:ind w:firstLine="420"/>
      </w:pPr>
      <w:r>
        <w:rPr>
          <w:rFonts w:hint="eastAsia"/>
        </w:rPr>
        <w:t>医院内部各类信息系统（挂号、</w:t>
      </w:r>
      <w:r>
        <w:rPr>
          <w:rFonts w:hint="eastAsia"/>
        </w:rPr>
        <w:t>HIS/EMR</w:t>
      </w:r>
      <w:r>
        <w:rPr>
          <w:rFonts w:hint="eastAsia"/>
        </w:rPr>
        <w:t>、</w:t>
      </w:r>
      <w:r>
        <w:rPr>
          <w:rFonts w:hint="eastAsia"/>
        </w:rPr>
        <w:t>LIS</w:t>
      </w:r>
      <w:r>
        <w:rPr>
          <w:rFonts w:hint="eastAsia"/>
        </w:rPr>
        <w:t>、</w:t>
      </w:r>
      <w:r>
        <w:rPr>
          <w:rFonts w:hint="eastAsia"/>
        </w:rPr>
        <w:t>PACS</w:t>
      </w:r>
      <w:r>
        <w:rPr>
          <w:rFonts w:hint="eastAsia"/>
        </w:rPr>
        <w:t>、药房与物流系统等）在数据和流程上存在割裂，患者在挂号、候诊、检查、取药和报告查询等环节仍需多次验证身份或重复提交信息。结果是患者无法获得端到端的就医进度跟踪和统一的服务视图，医务人员在跨系统调取信息时需要频繁人工干预，影响业务流转效率和数据一致性。缺乏以患者为中心的统一入口与流程闭环，也不利于后续开展分级诊疗、随访管理和质量监测。</w:t>
      </w:r>
    </w:p>
    <w:p w14:paraId="5F9CB070" w14:textId="77777777" w:rsidR="00AF33C3" w:rsidRDefault="00AF33C3"/>
    <w:p w14:paraId="5874C193" w14:textId="77777777" w:rsidR="00AF33C3" w:rsidRDefault="00EE2C14">
      <w:pPr>
        <w:pStyle w:val="1"/>
      </w:pPr>
      <w:r>
        <w:rPr>
          <w:rFonts w:hint="eastAsia"/>
        </w:rPr>
        <w:t>项目意义</w:t>
      </w:r>
    </w:p>
    <w:p w14:paraId="241F2E14" w14:textId="77777777" w:rsidR="00AF33C3" w:rsidRDefault="00EE2C14">
      <w:pPr>
        <w:ind w:firstLine="420"/>
      </w:pPr>
      <w:r>
        <w:rPr>
          <w:rFonts w:hint="eastAsia"/>
        </w:rPr>
        <w:t>广东省中医院作为国家级重点中医医疗机构，门诊量大、患者群体广泛，但患者在就诊初期普遍面临就医流程不熟悉、科室选择困难、人工导医力量不足等问题。传统的人工咨询台和分散化的线上导诊方式，无法有效承接患者日益增长的就医指引需求，常导致问诊耗时长、挂号不精准、候诊体验差等问题，不仅影响患者满意度，也加重了医院门诊运行压力。</w:t>
      </w:r>
    </w:p>
    <w:p w14:paraId="58490443" w14:textId="77777777" w:rsidR="00AF33C3" w:rsidRDefault="00EE2C14">
      <w:pPr>
        <w:ind w:firstLine="420"/>
      </w:pPr>
      <w:r>
        <w:rPr>
          <w:rFonts w:hint="eastAsia"/>
        </w:rPr>
        <w:t>随着信息技术的不断进步与普及，人工智能技术的日益成熟及其在医疗领域的广泛应用，特别是大语言模型技术的突破性进展，为医疗行业的转型升级提供了新的契机。通过人工智能信息化，将</w:t>
      </w:r>
      <w:r>
        <w:rPr>
          <w:rFonts w:hint="eastAsia"/>
        </w:rPr>
        <w:t>AI</w:t>
      </w:r>
      <w:r>
        <w:rPr>
          <w:rFonts w:hint="eastAsia"/>
        </w:rPr>
        <w:t>技术融入医疗服务流程中，可以进一步提升医疗服务效率、增强患者就医体验、促进医疗资源优化配置的关键举措。因此，探索在医院信息化基础上融合</w:t>
      </w:r>
      <w:r>
        <w:rPr>
          <w:rFonts w:hint="eastAsia"/>
        </w:rPr>
        <w:t>AI</w:t>
      </w:r>
      <w:r>
        <w:rPr>
          <w:rFonts w:hint="eastAsia"/>
        </w:rPr>
        <w:t>智能创新应用项目，利用信息化技术和</w:t>
      </w:r>
      <w:r>
        <w:rPr>
          <w:rFonts w:hint="eastAsia"/>
        </w:rPr>
        <w:t>AI</w:t>
      </w:r>
      <w:r>
        <w:rPr>
          <w:rFonts w:hint="eastAsia"/>
        </w:rPr>
        <w:t>技术，为医院构建一个便捷、高效、智能的医疗服务体系，为患者提供全方位、个性化的医疗服务体验，缓解医疗资源紧张的问题，提升医疗服务水平，更好地满足人民群众日益增长的健康需求。</w:t>
      </w:r>
    </w:p>
    <w:p w14:paraId="314EB709" w14:textId="77777777" w:rsidR="00AF33C3" w:rsidRDefault="00EE2C14">
      <w:pPr>
        <w:ind w:firstLine="420"/>
      </w:pPr>
      <w:r>
        <w:rPr>
          <w:rFonts w:hint="eastAsia"/>
        </w:rPr>
        <w:t>本项目不仅聚焦本院患者服务优化，更致力于构建可复用、</w:t>
      </w:r>
      <w:r>
        <w:rPr>
          <w:rFonts w:hint="eastAsia"/>
        </w:rPr>
        <w:lastRenderedPageBreak/>
        <w:t>可推广的智慧客服智能体标准化体系：通过梳理标准化技术路径与轻量化部署方案，解决不同医疗机构（如社区医院、二级医院）在智能体部署中的</w:t>
      </w:r>
      <w:r>
        <w:rPr>
          <w:rFonts w:hint="eastAsia"/>
        </w:rPr>
        <w:t xml:space="preserve"> </w:t>
      </w:r>
      <w:r>
        <w:rPr>
          <w:rFonts w:hint="eastAsia"/>
        </w:rPr>
        <w:t>“技术适配难、资源投入大、落地周期长”</w:t>
      </w:r>
      <w:r>
        <w:rPr>
          <w:rFonts w:hint="eastAsia"/>
        </w:rPr>
        <w:t xml:space="preserve"> </w:t>
      </w:r>
      <w:r>
        <w:rPr>
          <w:rFonts w:hint="eastAsia"/>
        </w:rPr>
        <w:t>痛点，为后续广州市中医系统乃至全省医疗机构推广提供</w:t>
      </w:r>
      <w:r>
        <w:rPr>
          <w:rFonts w:hint="eastAsia"/>
        </w:rPr>
        <w:t xml:space="preserve"> </w:t>
      </w:r>
      <w:r>
        <w:rPr>
          <w:rFonts w:hint="eastAsia"/>
        </w:rPr>
        <w:t>“即插即用”</w:t>
      </w:r>
      <w:r>
        <w:rPr>
          <w:rFonts w:hint="eastAsia"/>
        </w:rPr>
        <w:t xml:space="preserve"> </w:t>
      </w:r>
      <w:r>
        <w:rPr>
          <w:rFonts w:hint="eastAsia"/>
        </w:rPr>
        <w:t>的实施范本，助力区域智慧医疗服务同质化发展。</w:t>
      </w:r>
    </w:p>
    <w:p w14:paraId="4F967FFE" w14:textId="77777777" w:rsidR="00AF33C3" w:rsidRDefault="00EE2C14">
      <w:pPr>
        <w:pStyle w:val="1"/>
      </w:pPr>
      <w:r>
        <w:rPr>
          <w:rFonts w:hint="eastAsia"/>
        </w:rPr>
        <w:t>项目目标</w:t>
      </w:r>
    </w:p>
    <w:p w14:paraId="22527479" w14:textId="77777777" w:rsidR="00AF33C3" w:rsidRDefault="00EE2C14">
      <w:pPr>
        <w:pStyle w:val="2"/>
      </w:pPr>
      <w:r>
        <w:rPr>
          <w:rFonts w:hint="eastAsia"/>
        </w:rPr>
        <w:t>提升患者就诊体验</w:t>
      </w:r>
    </w:p>
    <w:p w14:paraId="68FB4207" w14:textId="1F5C9A76" w:rsidR="00AF33C3" w:rsidRDefault="00EE2C14">
      <w:pPr>
        <w:ind w:firstLine="420"/>
      </w:pPr>
      <w:r>
        <w:rPr>
          <w:rFonts w:hint="eastAsia"/>
        </w:rPr>
        <w:t>项目建设的首要目标是依托人工智能技术，为患者提供更加精准、高效的导诊与预问诊服务</w:t>
      </w:r>
      <w:ins w:id="0" w:author="曾宇平" w:date="2025-09-30T12:54:00Z">
        <w:r>
          <w:rPr>
            <w:rFonts w:hint="eastAsia"/>
          </w:rPr>
          <w:t>等患者</w:t>
        </w:r>
        <w:r>
          <w:t>就诊全流程服务</w:t>
        </w:r>
      </w:ins>
      <w:r>
        <w:rPr>
          <w:rFonts w:hint="eastAsia"/>
        </w:rPr>
        <w:t>。通过自然语言处理能力，系统能够理解患者自诉的症状，进行针对性追问，综合上下文进行智能判断，并自动推荐相应的就诊科室和医生。同时，针对患者提出的定向就诊需求，如指定医生、特定院区或就诊时段，系统也能快速匹配符合条件的挂号资源，并直接提供挂号链接。这种智能化的导诊方式不仅大幅缩短了患者在就诊前的咨询和等待时间，也有效缓解了人工导诊台的压力，实现患者与医疗资源的高效对接，从而提升医院整体门诊服务的运行效率。</w:t>
      </w:r>
    </w:p>
    <w:p w14:paraId="4726D8E8" w14:textId="77777777" w:rsidR="00AF33C3" w:rsidRDefault="00EE2C14">
      <w:pPr>
        <w:pStyle w:val="2"/>
      </w:pPr>
      <w:r>
        <w:rPr>
          <w:rFonts w:hint="eastAsia"/>
        </w:rPr>
        <w:lastRenderedPageBreak/>
        <w:t>优化信息咨询服务</w:t>
      </w:r>
    </w:p>
    <w:p w14:paraId="116E0342" w14:textId="77777777" w:rsidR="00AF33C3" w:rsidRDefault="00EE2C14">
      <w:pPr>
        <w:ind w:firstLine="420"/>
      </w:pPr>
      <w:r>
        <w:rPr>
          <w:rFonts w:hint="eastAsia"/>
        </w:rPr>
        <w:t>随着医保政策和医院管理流程的不断更新，患者在就诊前对就医政策、医保报销范围、院区分布及相关流程的咨询需求持续增长。本项目将构建一个基于院内知识库的智能咨询服务平台，确保患者能够随时随地通过线上渠道获得权威、准确、统一的政策解答。相比人工解答，智能系统可实现</w:t>
      </w:r>
      <w:r>
        <w:rPr>
          <w:rFonts w:hint="eastAsia"/>
        </w:rPr>
        <w:t>7</w:t>
      </w:r>
      <w:r>
        <w:rPr>
          <w:rFonts w:hint="eastAsia"/>
        </w:rPr>
        <w:t>×</w:t>
      </w:r>
      <w:r>
        <w:rPr>
          <w:rFonts w:hint="eastAsia"/>
        </w:rPr>
        <w:t>24</w:t>
      </w:r>
      <w:r>
        <w:rPr>
          <w:rFonts w:hint="eastAsia"/>
        </w:rPr>
        <w:t>小时服务，并保证内容更新的实时性和一致性，有效避免人工咨询中出现的口径不统一、信息滞后等问题。这不仅减轻了医院前台及客服人员的工作压力，也让患者能够在第一时间获得清晰、可靠的信息指导，从而提升患者对医院服务的信任感和满意度。</w:t>
      </w:r>
    </w:p>
    <w:p w14:paraId="3BF9B8BB" w14:textId="77777777" w:rsidR="00AF33C3" w:rsidRDefault="00EE2C14">
      <w:pPr>
        <w:pStyle w:val="2"/>
      </w:pPr>
      <w:r>
        <w:rPr>
          <w:rFonts w:hint="eastAsia"/>
        </w:rPr>
        <w:t>提升医疗服务质量</w:t>
      </w:r>
    </w:p>
    <w:p w14:paraId="6CA208FB" w14:textId="77777777" w:rsidR="00AF33C3" w:rsidRDefault="00EE2C14">
      <w:pPr>
        <w:ind w:firstLine="420"/>
      </w:pPr>
      <w:r>
        <w:rPr>
          <w:rFonts w:hint="eastAsia"/>
        </w:rPr>
        <w:t>优化就诊流程、提升医疗服务质量是医院发展的重要目标。通过建设</w:t>
      </w:r>
      <w:r>
        <w:rPr>
          <w:rFonts w:hint="eastAsia"/>
        </w:rPr>
        <w:t xml:space="preserve"> AI </w:t>
      </w:r>
      <w:r>
        <w:rPr>
          <w:rFonts w:hint="eastAsia"/>
        </w:rPr>
        <w:t>智能导诊和预问诊系统，可以实现患者就诊流程的智能化和信息化。智能导诊系统能够快速、准确地为患者推荐科室，并提供线上挂号服务，减少患者在就诊过程中的等待时间和困惑。预问诊系统则可以在患者挂号后等待就诊期间，引导患者详细描述病情等信息，生成预问诊报告，医生提前获取这些信息后，能够更有针对性地进行问诊和诊断，提高就诊效率和质量，同时也有助于提升患者的就诊体验和满意度。</w:t>
      </w:r>
    </w:p>
    <w:p w14:paraId="6E5EED14" w14:textId="77777777" w:rsidR="00AF33C3" w:rsidRDefault="00EE2C14">
      <w:pPr>
        <w:pStyle w:val="2"/>
      </w:pPr>
      <w:r>
        <w:rPr>
          <w:rFonts w:hint="eastAsia"/>
        </w:rPr>
        <w:lastRenderedPageBreak/>
        <w:t>推动智慧医院建设</w:t>
      </w:r>
    </w:p>
    <w:p w14:paraId="481EB809" w14:textId="77777777" w:rsidR="00AF33C3" w:rsidRDefault="00EE2C14">
      <w:pPr>
        <w:ind w:firstLine="420"/>
      </w:pPr>
      <w:r>
        <w:rPr>
          <w:rFonts w:hint="eastAsia"/>
        </w:rPr>
        <w:t>本项目的实施不仅是对现有服务模式的优化，更是广东省中医院智慧医院建设的重要拓展。通过在微信小程序中整合导诊、咨询、药事等多维度功能，形成一站式就医入口，实现患者诊前服务全流程的信息化、智能化。项目的落地将推动医院信息化水平从基础的线上挂号和信息查询，迈向以人工智能驱动的智慧化服务新阶段。它不仅提升了医院服务能力和管理效率，更为智慧医院的全面升级提供了示范效应，凸显广东省中医院作为国家级中医医疗中心的行业引领地位。最终，本项目将助力医院在服务模式、信息化能力与医疗体验上全面提升，构建更高水平的智慧医疗体系。</w:t>
      </w:r>
    </w:p>
    <w:p w14:paraId="046ECF01" w14:textId="77777777" w:rsidR="00AF33C3" w:rsidRDefault="00EE2C14">
      <w:pPr>
        <w:pStyle w:val="1"/>
      </w:pPr>
      <w:r>
        <w:rPr>
          <w:rFonts w:hint="eastAsia"/>
        </w:rPr>
        <w:t>功能需求</w:t>
      </w:r>
    </w:p>
    <w:p w14:paraId="5187CA31" w14:textId="77777777" w:rsidR="00AF33C3" w:rsidRDefault="00EE2C14">
      <w:pPr>
        <w:pStyle w:val="2"/>
      </w:pPr>
      <w:r>
        <w:rPr>
          <w:rFonts w:hint="eastAsia"/>
        </w:rPr>
        <w:t>需求总览</w:t>
      </w:r>
    </w:p>
    <w:p w14:paraId="4681CB75" w14:textId="77777777" w:rsidR="00AF33C3" w:rsidRDefault="00EE2C14">
      <w:pPr>
        <w:spacing w:before="120" w:after="120" w:line="288" w:lineRule="auto"/>
        <w:jc w:val="left"/>
      </w:pPr>
      <w:r>
        <w:rPr>
          <w:rFonts w:ascii="Arial" w:eastAsia="等线" w:hAnsi="Arial" w:cs="Arial"/>
          <w:sz w:val="22"/>
          <w:shd w:val="clear" w:color="auto" w:fill="FED4A4"/>
        </w:rPr>
        <w:t>为系统梳理综合服务智能体的核心功能边界，明确各模块服务范围与交互逻辑，现将诊前、诊中、诊后、管理后台、多终端部署等所有功能整合为下表，作为业务需求的汇总呈现，同时为技术开发、测试验收提供核心依据。</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515"/>
        <w:gridCol w:w="1770"/>
        <w:gridCol w:w="2595"/>
        <w:gridCol w:w="2415"/>
      </w:tblGrid>
      <w:tr w:rsidR="00AF33C3" w14:paraId="5D61E8B2" w14:textId="77777777">
        <w:tc>
          <w:tcPr>
            <w:tcW w:w="1515" w:type="dxa"/>
            <w:tcMar>
              <w:top w:w="60" w:type="dxa"/>
              <w:left w:w="120" w:type="dxa"/>
              <w:bottom w:w="30" w:type="dxa"/>
              <w:right w:w="120" w:type="dxa"/>
            </w:tcMar>
          </w:tcPr>
          <w:p w14:paraId="75F48090" w14:textId="77777777" w:rsidR="00AF33C3" w:rsidRDefault="00EE2C14">
            <w:pPr>
              <w:spacing w:before="120" w:after="120" w:line="288" w:lineRule="auto"/>
              <w:jc w:val="left"/>
            </w:pPr>
            <w:r>
              <w:rPr>
                <w:rFonts w:ascii="Arial" w:eastAsia="等线" w:hAnsi="Arial" w:cs="Arial"/>
                <w:sz w:val="22"/>
              </w:rPr>
              <w:t>功能大类</w:t>
            </w:r>
          </w:p>
        </w:tc>
        <w:tc>
          <w:tcPr>
            <w:tcW w:w="1770" w:type="dxa"/>
            <w:tcMar>
              <w:top w:w="60" w:type="dxa"/>
              <w:left w:w="120" w:type="dxa"/>
              <w:bottom w:w="30" w:type="dxa"/>
              <w:right w:w="120" w:type="dxa"/>
            </w:tcMar>
          </w:tcPr>
          <w:p w14:paraId="77912FF3" w14:textId="77777777" w:rsidR="00AF33C3" w:rsidRDefault="00EE2C14">
            <w:pPr>
              <w:spacing w:before="120" w:after="120" w:line="288" w:lineRule="auto"/>
              <w:jc w:val="left"/>
            </w:pPr>
            <w:r>
              <w:rPr>
                <w:rFonts w:ascii="Arial" w:eastAsia="等线" w:hAnsi="Arial" w:cs="Arial"/>
                <w:sz w:val="22"/>
              </w:rPr>
              <w:t>功能模块</w:t>
            </w:r>
          </w:p>
        </w:tc>
        <w:tc>
          <w:tcPr>
            <w:tcW w:w="2595" w:type="dxa"/>
            <w:tcMar>
              <w:top w:w="60" w:type="dxa"/>
              <w:left w:w="120" w:type="dxa"/>
              <w:bottom w:w="30" w:type="dxa"/>
              <w:right w:w="120" w:type="dxa"/>
            </w:tcMar>
          </w:tcPr>
          <w:p w14:paraId="54A75F74" w14:textId="77777777" w:rsidR="00AF33C3" w:rsidRDefault="00EE2C14">
            <w:pPr>
              <w:spacing w:before="120" w:after="120" w:line="288" w:lineRule="auto"/>
              <w:jc w:val="left"/>
            </w:pPr>
            <w:r>
              <w:rPr>
                <w:rFonts w:ascii="Arial" w:eastAsia="等线" w:hAnsi="Arial" w:cs="Arial"/>
                <w:sz w:val="22"/>
              </w:rPr>
              <w:t>核心子功能</w:t>
            </w:r>
          </w:p>
        </w:tc>
        <w:tc>
          <w:tcPr>
            <w:tcW w:w="2415" w:type="dxa"/>
            <w:tcMar>
              <w:top w:w="60" w:type="dxa"/>
              <w:left w:w="120" w:type="dxa"/>
              <w:bottom w:w="30" w:type="dxa"/>
              <w:right w:w="120" w:type="dxa"/>
            </w:tcMar>
          </w:tcPr>
          <w:p w14:paraId="30659CCE" w14:textId="77777777" w:rsidR="00AF33C3" w:rsidRDefault="00EE2C14">
            <w:pPr>
              <w:spacing w:before="120" w:after="120" w:line="288" w:lineRule="auto"/>
              <w:jc w:val="left"/>
            </w:pPr>
            <w:r>
              <w:rPr>
                <w:rFonts w:ascii="Arial" w:eastAsia="等线" w:hAnsi="Arial" w:cs="Arial"/>
                <w:sz w:val="22"/>
              </w:rPr>
              <w:t>关键业务价值</w:t>
            </w:r>
          </w:p>
        </w:tc>
      </w:tr>
      <w:tr w:rsidR="00AF33C3" w14:paraId="01087020" w14:textId="77777777">
        <w:tc>
          <w:tcPr>
            <w:tcW w:w="1515" w:type="dxa"/>
            <w:tcMar>
              <w:top w:w="60" w:type="dxa"/>
              <w:left w:w="120" w:type="dxa"/>
              <w:bottom w:w="30" w:type="dxa"/>
              <w:right w:w="120" w:type="dxa"/>
            </w:tcMar>
          </w:tcPr>
          <w:p w14:paraId="604EEC21" w14:textId="77777777" w:rsidR="00AF33C3" w:rsidRDefault="00EE2C14">
            <w:pPr>
              <w:spacing w:before="120" w:after="120" w:line="288" w:lineRule="auto"/>
              <w:jc w:val="left"/>
            </w:pPr>
            <w:r>
              <w:rPr>
                <w:rFonts w:ascii="Arial" w:eastAsia="等线" w:hAnsi="Arial" w:cs="Arial"/>
                <w:b/>
                <w:sz w:val="22"/>
              </w:rPr>
              <w:t>一、诊前服务功能</w:t>
            </w:r>
          </w:p>
        </w:tc>
        <w:tc>
          <w:tcPr>
            <w:tcW w:w="1770" w:type="dxa"/>
            <w:tcMar>
              <w:top w:w="60" w:type="dxa"/>
              <w:left w:w="120" w:type="dxa"/>
              <w:bottom w:w="30" w:type="dxa"/>
              <w:right w:w="120" w:type="dxa"/>
            </w:tcMar>
          </w:tcPr>
          <w:p w14:paraId="200DDE3A" w14:textId="77777777" w:rsidR="00AF33C3" w:rsidRDefault="00EE2C14">
            <w:pPr>
              <w:spacing w:before="120" w:after="120" w:line="288" w:lineRule="auto"/>
              <w:jc w:val="left"/>
            </w:pPr>
            <w:r>
              <w:rPr>
                <w:rFonts w:ascii="Arial" w:eastAsia="等线" w:hAnsi="Arial" w:cs="Arial"/>
                <w:sz w:val="22"/>
              </w:rPr>
              <w:t xml:space="preserve">1. </w:t>
            </w:r>
            <w:r>
              <w:rPr>
                <w:rFonts w:ascii="Arial" w:eastAsia="等线" w:hAnsi="Arial" w:cs="Arial"/>
                <w:sz w:val="22"/>
              </w:rPr>
              <w:t>智能导诊服务</w:t>
            </w:r>
          </w:p>
          <w:p w14:paraId="774D028A" w14:textId="77777777" w:rsidR="00AF33C3" w:rsidRDefault="00AF33C3">
            <w:pPr>
              <w:spacing w:before="120" w:after="120" w:line="288" w:lineRule="auto"/>
              <w:jc w:val="left"/>
            </w:pPr>
          </w:p>
        </w:tc>
        <w:tc>
          <w:tcPr>
            <w:tcW w:w="2595" w:type="dxa"/>
            <w:tcMar>
              <w:top w:w="60" w:type="dxa"/>
              <w:left w:w="120" w:type="dxa"/>
              <w:bottom w:w="30" w:type="dxa"/>
              <w:right w:w="120" w:type="dxa"/>
            </w:tcMar>
          </w:tcPr>
          <w:p w14:paraId="29E9DBEA" w14:textId="77777777" w:rsidR="00AF33C3" w:rsidRDefault="00EE2C14">
            <w:pPr>
              <w:spacing w:before="120" w:after="120" w:line="288" w:lineRule="auto"/>
              <w:jc w:val="left"/>
            </w:pPr>
            <w:r>
              <w:rPr>
                <w:rFonts w:ascii="Arial" w:eastAsia="等线" w:hAnsi="Arial" w:cs="Arial"/>
                <w:sz w:val="22"/>
              </w:rPr>
              <w:t xml:space="preserve">1.1 </w:t>
            </w:r>
            <w:r>
              <w:rPr>
                <w:rFonts w:ascii="Arial" w:eastAsia="等线" w:hAnsi="Arial" w:cs="Arial"/>
                <w:sz w:val="22"/>
              </w:rPr>
              <w:t>症状导诊：多轮追问（症状</w:t>
            </w:r>
            <w:r>
              <w:rPr>
                <w:rFonts w:ascii="Arial" w:eastAsia="等线" w:hAnsi="Arial" w:cs="Arial"/>
                <w:sz w:val="22"/>
              </w:rPr>
              <w:t xml:space="preserve"> - </w:t>
            </w:r>
            <w:r>
              <w:rPr>
                <w:rFonts w:ascii="Arial" w:eastAsia="等线" w:hAnsi="Arial" w:cs="Arial"/>
                <w:sz w:val="22"/>
              </w:rPr>
              <w:t>体征</w:t>
            </w:r>
            <w:r>
              <w:rPr>
                <w:rFonts w:ascii="Arial" w:eastAsia="等线" w:hAnsi="Arial" w:cs="Arial"/>
                <w:sz w:val="22"/>
              </w:rPr>
              <w:t xml:space="preserve"> - </w:t>
            </w:r>
            <w:r>
              <w:rPr>
                <w:rFonts w:ascii="Arial" w:eastAsia="等线" w:hAnsi="Arial" w:cs="Arial"/>
                <w:sz w:val="22"/>
              </w:rPr>
              <w:t>病史</w:t>
            </w:r>
            <w:r>
              <w:rPr>
                <w:rFonts w:ascii="Arial" w:eastAsia="等线" w:hAnsi="Arial" w:cs="Arial"/>
                <w:sz w:val="22"/>
              </w:rPr>
              <w:t xml:space="preserve"> - </w:t>
            </w:r>
            <w:r>
              <w:rPr>
                <w:rFonts w:ascii="Arial" w:eastAsia="等线" w:hAnsi="Arial" w:cs="Arial"/>
                <w:sz w:val="22"/>
              </w:rPr>
              <w:t>体质）、中医辨证</w:t>
            </w:r>
            <w:r>
              <w:rPr>
                <w:rFonts w:ascii="Arial" w:eastAsia="等线" w:hAnsi="Arial" w:cs="Arial"/>
                <w:sz w:val="22"/>
              </w:rPr>
              <w:t xml:space="preserve"> + </w:t>
            </w:r>
            <w:r>
              <w:rPr>
                <w:rFonts w:ascii="Arial" w:eastAsia="等线" w:hAnsi="Arial" w:cs="Arial"/>
                <w:sz w:val="22"/>
              </w:rPr>
              <w:t>西医病种分类、科室</w:t>
            </w:r>
            <w:r>
              <w:rPr>
                <w:rFonts w:ascii="Arial" w:eastAsia="等线" w:hAnsi="Arial" w:cs="Arial"/>
                <w:sz w:val="22"/>
              </w:rPr>
              <w:t xml:space="preserve"> / </w:t>
            </w:r>
            <w:r>
              <w:rPr>
                <w:rFonts w:ascii="Arial" w:eastAsia="等线" w:hAnsi="Arial" w:cs="Arial"/>
                <w:sz w:val="22"/>
              </w:rPr>
              <w:t>医生推荐；</w:t>
            </w:r>
            <w:r>
              <w:rPr>
                <w:rFonts w:ascii="Arial" w:eastAsia="等线" w:hAnsi="Arial" w:cs="Arial"/>
                <w:sz w:val="22"/>
              </w:rPr>
              <w:t xml:space="preserve">1.2 </w:t>
            </w:r>
            <w:r>
              <w:rPr>
                <w:rFonts w:ascii="Arial" w:eastAsia="等线" w:hAnsi="Arial" w:cs="Arial"/>
                <w:sz w:val="22"/>
              </w:rPr>
              <w:t>定向导诊：按医生姓名</w:t>
            </w:r>
            <w:r>
              <w:rPr>
                <w:rFonts w:ascii="Arial" w:eastAsia="等线" w:hAnsi="Arial" w:cs="Arial"/>
                <w:sz w:val="22"/>
              </w:rPr>
              <w:t xml:space="preserve"> / </w:t>
            </w:r>
            <w:r>
              <w:rPr>
                <w:rFonts w:ascii="Arial" w:eastAsia="等线" w:hAnsi="Arial" w:cs="Arial"/>
                <w:sz w:val="22"/>
              </w:rPr>
              <w:t>专科专病</w:t>
            </w:r>
            <w:r>
              <w:rPr>
                <w:rFonts w:ascii="Arial" w:eastAsia="等线" w:hAnsi="Arial" w:cs="Arial"/>
                <w:sz w:val="22"/>
              </w:rPr>
              <w:t xml:space="preserve"> / </w:t>
            </w:r>
            <w:r>
              <w:rPr>
                <w:rFonts w:ascii="Arial" w:eastAsia="等线" w:hAnsi="Arial" w:cs="Arial"/>
                <w:sz w:val="22"/>
              </w:rPr>
              <w:lastRenderedPageBreak/>
              <w:t>院区</w:t>
            </w:r>
            <w:r>
              <w:rPr>
                <w:rFonts w:ascii="Arial" w:eastAsia="等线" w:hAnsi="Arial" w:cs="Arial"/>
                <w:sz w:val="22"/>
              </w:rPr>
              <w:t xml:space="preserve"> / </w:t>
            </w:r>
            <w:r>
              <w:rPr>
                <w:rFonts w:ascii="Arial" w:eastAsia="等线" w:hAnsi="Arial" w:cs="Arial"/>
                <w:sz w:val="22"/>
              </w:rPr>
              <w:t>时间</w:t>
            </w:r>
            <w:r>
              <w:rPr>
                <w:rFonts w:ascii="Arial" w:eastAsia="等线" w:hAnsi="Arial" w:cs="Arial"/>
                <w:sz w:val="22"/>
              </w:rPr>
              <w:t xml:space="preserve"> / </w:t>
            </w:r>
            <w:r>
              <w:rPr>
                <w:rFonts w:ascii="Arial" w:eastAsia="等线" w:hAnsi="Arial" w:cs="Arial"/>
                <w:sz w:val="22"/>
              </w:rPr>
              <w:t>医保筛选、号源实时同步；</w:t>
            </w:r>
            <w:r>
              <w:rPr>
                <w:rFonts w:ascii="Arial" w:eastAsia="等线" w:hAnsi="Arial" w:cs="Arial"/>
                <w:sz w:val="22"/>
              </w:rPr>
              <w:t xml:space="preserve">1.3 </w:t>
            </w:r>
            <w:r>
              <w:rPr>
                <w:rFonts w:ascii="Arial" w:eastAsia="等线" w:hAnsi="Arial" w:cs="Arial"/>
                <w:sz w:val="22"/>
              </w:rPr>
              <w:t>历史就诊关联：基于本院病历数据训练、推荐历史就诊医生</w:t>
            </w:r>
            <w:r>
              <w:rPr>
                <w:rFonts w:ascii="Arial" w:eastAsia="等线" w:hAnsi="Arial" w:cs="Arial"/>
                <w:sz w:val="22"/>
              </w:rPr>
              <w:t xml:space="preserve"> / </w:t>
            </w:r>
            <w:r>
              <w:rPr>
                <w:rFonts w:ascii="Arial" w:eastAsia="等线" w:hAnsi="Arial" w:cs="Arial"/>
                <w:sz w:val="22"/>
              </w:rPr>
              <w:t>科室</w:t>
            </w:r>
            <w:r>
              <w:rPr>
                <w:rFonts w:ascii="Arial" w:eastAsia="等线" w:hAnsi="Arial" w:cs="Arial"/>
                <w:sz w:val="22"/>
              </w:rPr>
              <w:t xml:space="preserve"> 1.3</w:t>
            </w:r>
            <w:r>
              <w:rPr>
                <w:rFonts w:ascii="Arial" w:eastAsia="等线" w:hAnsi="Arial" w:cs="Arial"/>
                <w:sz w:val="22"/>
                <w:shd w:val="clear" w:color="auto" w:fill="FED4A4"/>
              </w:rPr>
              <w:t>精准加号服务，专家号约满的情况下，专家通过患者线上填写的病情及检查结果通过</w:t>
            </w:r>
            <w:r>
              <w:rPr>
                <w:rFonts w:ascii="Arial" w:eastAsia="等线" w:hAnsi="Arial" w:cs="Arial"/>
                <w:sz w:val="22"/>
                <w:shd w:val="clear" w:color="auto" w:fill="FED4A4"/>
              </w:rPr>
              <w:t>AI</w:t>
            </w:r>
            <w:r>
              <w:rPr>
                <w:rFonts w:ascii="Arial" w:eastAsia="等线" w:hAnsi="Arial" w:cs="Arial"/>
                <w:sz w:val="22"/>
                <w:shd w:val="clear" w:color="auto" w:fill="FED4A4"/>
              </w:rPr>
              <w:t>识别出真正需要的患者，进而为患者加号就诊</w:t>
            </w:r>
          </w:p>
        </w:tc>
        <w:tc>
          <w:tcPr>
            <w:tcW w:w="2415" w:type="dxa"/>
            <w:tcMar>
              <w:top w:w="60" w:type="dxa"/>
              <w:left w:w="120" w:type="dxa"/>
              <w:bottom w:w="30" w:type="dxa"/>
              <w:right w:w="120" w:type="dxa"/>
            </w:tcMar>
          </w:tcPr>
          <w:p w14:paraId="1C716746" w14:textId="77777777" w:rsidR="00AF33C3" w:rsidRDefault="00EE2C14">
            <w:pPr>
              <w:spacing w:before="120" w:after="120" w:line="288" w:lineRule="auto"/>
              <w:jc w:val="left"/>
            </w:pPr>
            <w:r>
              <w:rPr>
                <w:rFonts w:ascii="Arial" w:eastAsia="等线" w:hAnsi="Arial" w:cs="Arial"/>
                <w:sz w:val="22"/>
              </w:rPr>
              <w:lastRenderedPageBreak/>
              <w:t>导诊准确率</w:t>
            </w:r>
            <w:r>
              <w:rPr>
                <w:rFonts w:ascii="Arial" w:eastAsia="等线" w:hAnsi="Arial" w:cs="Arial"/>
                <w:sz w:val="22"/>
              </w:rPr>
              <w:t>≥92%</w:t>
            </w:r>
            <w:r>
              <w:rPr>
                <w:rFonts w:ascii="Arial" w:eastAsia="等线" w:hAnsi="Arial" w:cs="Arial"/>
                <w:sz w:val="22"/>
              </w:rPr>
              <w:t>，减少患者科室选错率，提升挂号效率</w:t>
            </w:r>
          </w:p>
        </w:tc>
      </w:tr>
      <w:tr w:rsidR="00AF33C3" w14:paraId="448A100E" w14:textId="77777777">
        <w:tc>
          <w:tcPr>
            <w:tcW w:w="1515" w:type="dxa"/>
            <w:tcMar>
              <w:top w:w="60" w:type="dxa"/>
              <w:left w:w="120" w:type="dxa"/>
              <w:bottom w:w="30" w:type="dxa"/>
              <w:right w:w="120" w:type="dxa"/>
            </w:tcMar>
          </w:tcPr>
          <w:p w14:paraId="53963AC0"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7ECBEE26" w14:textId="77777777" w:rsidR="00AF33C3" w:rsidRDefault="00EE2C14">
            <w:pPr>
              <w:spacing w:before="120" w:after="120" w:line="288" w:lineRule="auto"/>
              <w:jc w:val="left"/>
            </w:pPr>
            <w:r>
              <w:rPr>
                <w:rFonts w:ascii="Arial" w:eastAsia="等线" w:hAnsi="Arial" w:cs="Arial"/>
                <w:sz w:val="22"/>
              </w:rPr>
              <w:t xml:space="preserve">2. </w:t>
            </w:r>
            <w:r>
              <w:rPr>
                <w:rFonts w:ascii="Arial" w:eastAsia="等线" w:hAnsi="Arial" w:cs="Arial"/>
                <w:sz w:val="22"/>
              </w:rPr>
              <w:t>预问诊服务</w:t>
            </w:r>
          </w:p>
        </w:tc>
        <w:tc>
          <w:tcPr>
            <w:tcW w:w="2595" w:type="dxa"/>
            <w:tcMar>
              <w:top w:w="60" w:type="dxa"/>
              <w:left w:w="120" w:type="dxa"/>
              <w:bottom w:w="30" w:type="dxa"/>
              <w:right w:w="120" w:type="dxa"/>
            </w:tcMar>
          </w:tcPr>
          <w:p w14:paraId="084F4D02" w14:textId="77777777" w:rsidR="00AF33C3" w:rsidRDefault="00EE2C14">
            <w:pPr>
              <w:spacing w:before="120" w:after="120" w:line="288" w:lineRule="auto"/>
              <w:jc w:val="left"/>
            </w:pPr>
            <w:r>
              <w:rPr>
                <w:rFonts w:ascii="Arial" w:eastAsia="等线" w:hAnsi="Arial" w:cs="Arial"/>
                <w:sz w:val="22"/>
              </w:rPr>
              <w:t xml:space="preserve">2.1 </w:t>
            </w:r>
            <w:r>
              <w:rPr>
                <w:rFonts w:ascii="Arial" w:eastAsia="等线" w:hAnsi="Arial" w:cs="Arial"/>
                <w:sz w:val="22"/>
              </w:rPr>
              <w:t>专科定制问卷：基础模块（信息</w:t>
            </w:r>
            <w:r>
              <w:rPr>
                <w:rFonts w:ascii="Arial" w:eastAsia="等线" w:hAnsi="Arial" w:cs="Arial"/>
                <w:sz w:val="22"/>
              </w:rPr>
              <w:t xml:space="preserve"> / </w:t>
            </w:r>
            <w:r>
              <w:rPr>
                <w:rFonts w:ascii="Arial" w:eastAsia="等线" w:hAnsi="Arial" w:cs="Arial"/>
                <w:sz w:val="22"/>
              </w:rPr>
              <w:t>主诉</w:t>
            </w:r>
            <w:r>
              <w:rPr>
                <w:rFonts w:ascii="Arial" w:eastAsia="等线" w:hAnsi="Arial" w:cs="Arial"/>
                <w:sz w:val="22"/>
              </w:rPr>
              <w:t xml:space="preserve"> / </w:t>
            </w:r>
            <w:r>
              <w:rPr>
                <w:rFonts w:ascii="Arial" w:eastAsia="等线" w:hAnsi="Arial" w:cs="Arial"/>
                <w:sz w:val="22"/>
              </w:rPr>
              <w:t>病史）</w:t>
            </w:r>
            <w:r>
              <w:rPr>
                <w:rFonts w:ascii="Arial" w:eastAsia="等线" w:hAnsi="Arial" w:cs="Arial"/>
                <w:sz w:val="22"/>
              </w:rPr>
              <w:t xml:space="preserve">+ </w:t>
            </w:r>
            <w:r>
              <w:rPr>
                <w:rFonts w:ascii="Arial" w:eastAsia="等线" w:hAnsi="Arial" w:cs="Arial"/>
                <w:sz w:val="22"/>
              </w:rPr>
              <w:t>专科模块（如呼吸科咳嗽性质、骨科疼痛部位）；</w:t>
            </w:r>
            <w:r>
              <w:rPr>
                <w:rFonts w:ascii="Arial" w:eastAsia="等线" w:hAnsi="Arial" w:cs="Arial"/>
                <w:sz w:val="22"/>
              </w:rPr>
              <w:t xml:space="preserve">2.2 </w:t>
            </w:r>
            <w:r>
              <w:rPr>
                <w:rFonts w:ascii="Arial" w:eastAsia="等线" w:hAnsi="Arial" w:cs="Arial"/>
                <w:sz w:val="22"/>
              </w:rPr>
              <w:t>中医体质判定：专科适配题库（中医科</w:t>
            </w:r>
            <w:r>
              <w:rPr>
                <w:rFonts w:ascii="Arial" w:eastAsia="等线" w:hAnsi="Arial" w:cs="Arial"/>
                <w:sz w:val="22"/>
              </w:rPr>
              <w:t xml:space="preserve"> 12 </w:t>
            </w:r>
            <w:r>
              <w:rPr>
                <w:rFonts w:ascii="Arial" w:eastAsia="等线" w:hAnsi="Arial" w:cs="Arial"/>
                <w:sz w:val="22"/>
              </w:rPr>
              <w:t>题，其他科室</w:t>
            </w:r>
            <w:r>
              <w:rPr>
                <w:rFonts w:ascii="Arial" w:eastAsia="等线" w:hAnsi="Arial" w:cs="Arial"/>
                <w:sz w:val="22"/>
              </w:rPr>
              <w:t xml:space="preserve"> 6 </w:t>
            </w:r>
            <w:r>
              <w:rPr>
                <w:rFonts w:ascii="Arial" w:eastAsia="等线" w:hAnsi="Arial" w:cs="Arial"/>
                <w:sz w:val="22"/>
              </w:rPr>
              <w:t>题）；</w:t>
            </w:r>
            <w:r>
              <w:rPr>
                <w:rFonts w:ascii="Arial" w:eastAsia="等线" w:hAnsi="Arial" w:cs="Arial"/>
                <w:sz w:val="22"/>
              </w:rPr>
              <w:t xml:space="preserve">2.3 </w:t>
            </w:r>
            <w:r>
              <w:rPr>
                <w:rFonts w:ascii="Arial" w:eastAsia="等线" w:hAnsi="Arial" w:cs="Arial"/>
                <w:sz w:val="22"/>
              </w:rPr>
              <w:t>报告生成：</w:t>
            </w:r>
            <w:r>
              <w:rPr>
                <w:rFonts w:ascii="Arial" w:eastAsia="等线" w:hAnsi="Arial" w:cs="Arial"/>
                <w:sz w:val="22"/>
              </w:rPr>
              <w:t xml:space="preserve">5 </w:t>
            </w:r>
            <w:r>
              <w:rPr>
                <w:rFonts w:ascii="Arial" w:eastAsia="等线" w:hAnsi="Arial" w:cs="Arial"/>
                <w:sz w:val="22"/>
              </w:rPr>
              <w:t>秒内生成结构化报告、同步医生门诊系统</w:t>
            </w:r>
          </w:p>
        </w:tc>
        <w:tc>
          <w:tcPr>
            <w:tcW w:w="2415" w:type="dxa"/>
            <w:tcMar>
              <w:top w:w="60" w:type="dxa"/>
              <w:left w:w="120" w:type="dxa"/>
              <w:bottom w:w="30" w:type="dxa"/>
              <w:right w:w="120" w:type="dxa"/>
            </w:tcMar>
          </w:tcPr>
          <w:p w14:paraId="61F454B0" w14:textId="77777777" w:rsidR="00AF33C3" w:rsidRDefault="00EE2C14">
            <w:pPr>
              <w:spacing w:before="120" w:after="120" w:line="288" w:lineRule="auto"/>
              <w:jc w:val="left"/>
            </w:pPr>
            <w:r>
              <w:rPr>
                <w:rFonts w:ascii="Arial" w:eastAsia="等线" w:hAnsi="Arial" w:cs="Arial"/>
                <w:sz w:val="22"/>
              </w:rPr>
              <w:t>减少门诊接诊时间（从</w:t>
            </w:r>
            <w:r>
              <w:rPr>
                <w:rFonts w:ascii="Arial" w:eastAsia="等线" w:hAnsi="Arial" w:cs="Arial"/>
                <w:sz w:val="22"/>
              </w:rPr>
              <w:t xml:space="preserve"> 15 </w:t>
            </w:r>
            <w:r>
              <w:rPr>
                <w:rFonts w:ascii="Arial" w:eastAsia="等线" w:hAnsi="Arial" w:cs="Arial"/>
                <w:sz w:val="22"/>
              </w:rPr>
              <w:t>分钟</w:t>
            </w:r>
            <w:r>
              <w:rPr>
                <w:rFonts w:ascii="Arial" w:eastAsia="等线" w:hAnsi="Arial" w:cs="Arial"/>
                <w:sz w:val="22"/>
              </w:rPr>
              <w:t xml:space="preserve"> / </w:t>
            </w:r>
            <w:r>
              <w:rPr>
                <w:rFonts w:ascii="Arial" w:eastAsia="等线" w:hAnsi="Arial" w:cs="Arial"/>
                <w:sz w:val="22"/>
              </w:rPr>
              <w:t>人至</w:t>
            </w:r>
            <w:r>
              <w:rPr>
                <w:rFonts w:ascii="Arial" w:eastAsia="等线" w:hAnsi="Arial" w:cs="Arial"/>
                <w:sz w:val="22"/>
              </w:rPr>
              <w:t xml:space="preserve"> 10 </w:t>
            </w:r>
            <w:r>
              <w:rPr>
                <w:rFonts w:ascii="Arial" w:eastAsia="等线" w:hAnsi="Arial" w:cs="Arial"/>
                <w:sz w:val="22"/>
              </w:rPr>
              <w:t>分钟</w:t>
            </w:r>
            <w:r>
              <w:rPr>
                <w:rFonts w:ascii="Arial" w:eastAsia="等线" w:hAnsi="Arial" w:cs="Arial"/>
                <w:sz w:val="22"/>
              </w:rPr>
              <w:t xml:space="preserve"> / </w:t>
            </w:r>
            <w:r>
              <w:rPr>
                <w:rFonts w:ascii="Arial" w:eastAsia="等线" w:hAnsi="Arial" w:cs="Arial"/>
                <w:sz w:val="22"/>
              </w:rPr>
              <w:t>人），提升医生诊疗效率</w:t>
            </w:r>
          </w:p>
        </w:tc>
      </w:tr>
      <w:tr w:rsidR="00AF33C3" w14:paraId="05AB34B1" w14:textId="77777777">
        <w:tc>
          <w:tcPr>
            <w:tcW w:w="1515" w:type="dxa"/>
            <w:tcMar>
              <w:top w:w="60" w:type="dxa"/>
              <w:left w:w="120" w:type="dxa"/>
              <w:bottom w:w="30" w:type="dxa"/>
              <w:right w:w="120" w:type="dxa"/>
            </w:tcMar>
          </w:tcPr>
          <w:p w14:paraId="60718070"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19ADFC8A" w14:textId="77777777" w:rsidR="00AF33C3" w:rsidRDefault="00EE2C14">
            <w:pPr>
              <w:spacing w:before="120" w:after="120" w:line="288" w:lineRule="auto"/>
              <w:jc w:val="left"/>
            </w:pPr>
            <w:r>
              <w:rPr>
                <w:rFonts w:ascii="Arial" w:eastAsia="等线" w:hAnsi="Arial" w:cs="Arial"/>
                <w:sz w:val="22"/>
              </w:rPr>
              <w:t xml:space="preserve">3. </w:t>
            </w:r>
            <w:r>
              <w:rPr>
                <w:rFonts w:ascii="Arial" w:eastAsia="等线" w:hAnsi="Arial" w:cs="Arial"/>
                <w:sz w:val="22"/>
              </w:rPr>
              <w:t>个性化健康资讯推荐</w:t>
            </w:r>
          </w:p>
          <w:p w14:paraId="550AD457" w14:textId="77777777" w:rsidR="00AF33C3" w:rsidRDefault="00AF33C3">
            <w:pPr>
              <w:spacing w:before="120" w:after="120" w:line="288" w:lineRule="auto"/>
              <w:jc w:val="left"/>
            </w:pPr>
          </w:p>
        </w:tc>
        <w:tc>
          <w:tcPr>
            <w:tcW w:w="2595" w:type="dxa"/>
            <w:tcMar>
              <w:top w:w="60" w:type="dxa"/>
              <w:left w:w="120" w:type="dxa"/>
              <w:bottom w:w="30" w:type="dxa"/>
              <w:right w:w="120" w:type="dxa"/>
            </w:tcMar>
          </w:tcPr>
          <w:p w14:paraId="5CFBD936" w14:textId="77777777" w:rsidR="00AF33C3" w:rsidRDefault="00EE2C14">
            <w:pPr>
              <w:spacing w:before="120" w:after="120" w:line="288" w:lineRule="auto"/>
              <w:jc w:val="left"/>
            </w:pPr>
            <w:r>
              <w:rPr>
                <w:rFonts w:ascii="Arial" w:eastAsia="等线" w:hAnsi="Arial" w:cs="Arial"/>
                <w:sz w:val="22"/>
              </w:rPr>
              <w:t xml:space="preserve">3.1 </w:t>
            </w:r>
            <w:r>
              <w:rPr>
                <w:rFonts w:ascii="Arial" w:eastAsia="等线" w:hAnsi="Arial" w:cs="Arial"/>
                <w:sz w:val="22"/>
              </w:rPr>
              <w:t>内容分类：诊前预防</w:t>
            </w:r>
            <w:r>
              <w:rPr>
                <w:rFonts w:ascii="Arial" w:eastAsia="等线" w:hAnsi="Arial" w:cs="Arial"/>
                <w:sz w:val="22"/>
              </w:rPr>
              <w:t xml:space="preserve"> / </w:t>
            </w:r>
            <w:r>
              <w:rPr>
                <w:rFonts w:ascii="Arial" w:eastAsia="等线" w:hAnsi="Arial" w:cs="Arial"/>
                <w:sz w:val="22"/>
              </w:rPr>
              <w:t>科室特色</w:t>
            </w:r>
            <w:r>
              <w:rPr>
                <w:rFonts w:ascii="Arial" w:eastAsia="等线" w:hAnsi="Arial" w:cs="Arial"/>
                <w:sz w:val="22"/>
              </w:rPr>
              <w:t xml:space="preserve"> / </w:t>
            </w:r>
            <w:r>
              <w:rPr>
                <w:rFonts w:ascii="Arial" w:eastAsia="等线" w:hAnsi="Arial" w:cs="Arial"/>
                <w:sz w:val="22"/>
              </w:rPr>
              <w:t>政策福利（同步公众号）；</w:t>
            </w:r>
            <w:r>
              <w:rPr>
                <w:rFonts w:ascii="Arial" w:eastAsia="等线" w:hAnsi="Arial" w:cs="Arial"/>
                <w:sz w:val="22"/>
              </w:rPr>
              <w:t xml:space="preserve">3.2 </w:t>
            </w:r>
            <w:r>
              <w:rPr>
                <w:rFonts w:ascii="Arial" w:eastAsia="等线" w:hAnsi="Arial" w:cs="Arial"/>
                <w:sz w:val="22"/>
              </w:rPr>
              <w:t>精准推送：按就诊阶段（预约后</w:t>
            </w:r>
            <w:r>
              <w:rPr>
                <w:rFonts w:ascii="Arial" w:eastAsia="等线" w:hAnsi="Arial" w:cs="Arial"/>
                <w:sz w:val="22"/>
              </w:rPr>
              <w:t xml:space="preserve"> / </w:t>
            </w:r>
            <w:r>
              <w:rPr>
                <w:rFonts w:ascii="Arial" w:eastAsia="等线" w:hAnsi="Arial" w:cs="Arial"/>
                <w:sz w:val="22"/>
              </w:rPr>
              <w:t>候诊时）、标签（体质</w:t>
            </w:r>
            <w:r>
              <w:rPr>
                <w:rFonts w:ascii="Arial" w:eastAsia="等线" w:hAnsi="Arial" w:cs="Arial"/>
                <w:sz w:val="22"/>
              </w:rPr>
              <w:t xml:space="preserve"> / </w:t>
            </w:r>
            <w:r>
              <w:rPr>
                <w:rFonts w:ascii="Arial" w:eastAsia="等线" w:hAnsi="Arial" w:cs="Arial"/>
                <w:sz w:val="22"/>
              </w:rPr>
              <w:t>病种）推送；</w:t>
            </w:r>
            <w:r>
              <w:rPr>
                <w:rFonts w:ascii="Arial" w:eastAsia="等线" w:hAnsi="Arial" w:cs="Arial"/>
                <w:sz w:val="22"/>
              </w:rPr>
              <w:t xml:space="preserve">3.3 </w:t>
            </w:r>
            <w:r>
              <w:rPr>
                <w:rFonts w:ascii="Arial" w:eastAsia="等线" w:hAnsi="Arial" w:cs="Arial"/>
                <w:sz w:val="22"/>
              </w:rPr>
              <w:t>公众号引流：资讯卡片含公众号原文链接、关注引导</w:t>
            </w:r>
          </w:p>
        </w:tc>
        <w:tc>
          <w:tcPr>
            <w:tcW w:w="2415" w:type="dxa"/>
            <w:tcMar>
              <w:top w:w="60" w:type="dxa"/>
              <w:left w:w="120" w:type="dxa"/>
              <w:bottom w:w="30" w:type="dxa"/>
              <w:right w:w="120" w:type="dxa"/>
            </w:tcMar>
          </w:tcPr>
          <w:p w14:paraId="62F9E88F" w14:textId="77777777" w:rsidR="00AF33C3" w:rsidRDefault="00EE2C14">
            <w:pPr>
              <w:spacing w:before="120" w:after="120" w:line="288" w:lineRule="auto"/>
              <w:jc w:val="left"/>
            </w:pPr>
            <w:r>
              <w:rPr>
                <w:rFonts w:ascii="Arial" w:eastAsia="等线" w:hAnsi="Arial" w:cs="Arial"/>
                <w:sz w:val="22"/>
              </w:rPr>
              <w:t>资讯点击率</w:t>
            </w:r>
            <w:r>
              <w:rPr>
                <w:rFonts w:ascii="Arial" w:eastAsia="等线" w:hAnsi="Arial" w:cs="Arial"/>
                <w:sz w:val="22"/>
              </w:rPr>
              <w:t>≥30%</w:t>
            </w:r>
            <w:r>
              <w:rPr>
                <w:rFonts w:ascii="Arial" w:eastAsia="等线" w:hAnsi="Arial" w:cs="Arial"/>
                <w:sz w:val="22"/>
              </w:rPr>
              <w:t>，公众号月新增关注</w:t>
            </w:r>
            <w:r>
              <w:rPr>
                <w:rFonts w:ascii="Arial" w:eastAsia="等线" w:hAnsi="Arial" w:cs="Arial"/>
                <w:sz w:val="22"/>
              </w:rPr>
              <w:t xml:space="preserve">≥500 </w:t>
            </w:r>
            <w:r>
              <w:rPr>
                <w:rFonts w:ascii="Arial" w:eastAsia="等线" w:hAnsi="Arial" w:cs="Arial"/>
                <w:sz w:val="22"/>
              </w:rPr>
              <w:t>人，提升患者健康知识获取效率</w:t>
            </w:r>
          </w:p>
        </w:tc>
      </w:tr>
      <w:tr w:rsidR="00AF33C3" w14:paraId="32BE8C79" w14:textId="77777777">
        <w:tc>
          <w:tcPr>
            <w:tcW w:w="1515" w:type="dxa"/>
            <w:tcMar>
              <w:top w:w="60" w:type="dxa"/>
              <w:left w:w="120" w:type="dxa"/>
              <w:bottom w:w="30" w:type="dxa"/>
              <w:right w:w="120" w:type="dxa"/>
            </w:tcMar>
          </w:tcPr>
          <w:p w14:paraId="28CDD91C" w14:textId="77777777" w:rsidR="00AF33C3" w:rsidRDefault="00EE2C14">
            <w:pPr>
              <w:spacing w:before="120" w:after="120" w:line="288" w:lineRule="auto"/>
              <w:jc w:val="left"/>
            </w:pPr>
            <w:r>
              <w:rPr>
                <w:rFonts w:ascii="Arial" w:eastAsia="等线" w:hAnsi="Arial" w:cs="Arial"/>
                <w:b/>
                <w:sz w:val="22"/>
              </w:rPr>
              <w:t>二、诊中服务功能</w:t>
            </w:r>
          </w:p>
        </w:tc>
        <w:tc>
          <w:tcPr>
            <w:tcW w:w="1770" w:type="dxa"/>
            <w:tcMar>
              <w:top w:w="60" w:type="dxa"/>
              <w:left w:w="120" w:type="dxa"/>
              <w:bottom w:w="30" w:type="dxa"/>
              <w:right w:w="120" w:type="dxa"/>
            </w:tcMar>
          </w:tcPr>
          <w:p w14:paraId="1D7B65D2" w14:textId="77777777" w:rsidR="00AF33C3" w:rsidRDefault="00EE2C14">
            <w:pPr>
              <w:spacing w:before="120" w:after="120" w:line="288" w:lineRule="auto"/>
              <w:jc w:val="left"/>
            </w:pPr>
            <w:r>
              <w:rPr>
                <w:rFonts w:ascii="Arial" w:eastAsia="等线" w:hAnsi="Arial" w:cs="Arial"/>
                <w:sz w:val="22"/>
              </w:rPr>
              <w:t xml:space="preserve">1. </w:t>
            </w:r>
            <w:r>
              <w:rPr>
                <w:rFonts w:ascii="Arial" w:eastAsia="等线" w:hAnsi="Arial" w:cs="Arial"/>
                <w:sz w:val="22"/>
              </w:rPr>
              <w:t>到院签到与就诊指引</w:t>
            </w:r>
          </w:p>
        </w:tc>
        <w:tc>
          <w:tcPr>
            <w:tcW w:w="2595" w:type="dxa"/>
            <w:tcMar>
              <w:top w:w="60" w:type="dxa"/>
              <w:left w:w="120" w:type="dxa"/>
              <w:bottom w:w="30" w:type="dxa"/>
              <w:right w:w="120" w:type="dxa"/>
            </w:tcMar>
          </w:tcPr>
          <w:p w14:paraId="5CEEEFFD" w14:textId="77777777" w:rsidR="00AF33C3" w:rsidRDefault="00EE2C14">
            <w:pPr>
              <w:spacing w:before="120" w:after="120" w:line="288" w:lineRule="auto"/>
              <w:jc w:val="left"/>
            </w:pPr>
            <w:r>
              <w:rPr>
                <w:rFonts w:ascii="Arial" w:eastAsia="等线" w:hAnsi="Arial" w:cs="Arial"/>
                <w:sz w:val="22"/>
              </w:rPr>
              <w:t xml:space="preserve">1.1 </w:t>
            </w:r>
            <w:r>
              <w:rPr>
                <w:rFonts w:ascii="Arial" w:eastAsia="等线" w:hAnsi="Arial" w:cs="Arial"/>
                <w:sz w:val="22"/>
              </w:rPr>
              <w:t>多方式签到：小程序一键签到</w:t>
            </w:r>
            <w:r>
              <w:rPr>
                <w:rFonts w:ascii="Arial" w:eastAsia="等线" w:hAnsi="Arial" w:cs="Arial"/>
                <w:sz w:val="22"/>
              </w:rPr>
              <w:t xml:space="preserve"> / </w:t>
            </w:r>
            <w:r>
              <w:rPr>
                <w:rFonts w:ascii="Arial" w:eastAsia="等线" w:hAnsi="Arial" w:cs="Arial"/>
                <w:sz w:val="22"/>
              </w:rPr>
              <w:t>扫码签到、签到后等待人数提醒；</w:t>
            </w:r>
            <w:r>
              <w:rPr>
                <w:rFonts w:ascii="Arial" w:eastAsia="等线" w:hAnsi="Arial" w:cs="Arial"/>
                <w:sz w:val="22"/>
              </w:rPr>
              <w:t xml:space="preserve">1.2 </w:t>
            </w:r>
            <w:r>
              <w:rPr>
                <w:rFonts w:ascii="Arial" w:eastAsia="等线" w:hAnsi="Arial" w:cs="Arial"/>
                <w:sz w:val="22"/>
              </w:rPr>
              <w:t>院内导航：科室位置</w:t>
            </w:r>
            <w:r>
              <w:rPr>
                <w:rFonts w:ascii="Arial" w:eastAsia="等线" w:hAnsi="Arial" w:cs="Arial"/>
                <w:sz w:val="22"/>
              </w:rPr>
              <w:lastRenderedPageBreak/>
              <w:t>定位、步行路线规划（含卫生间</w:t>
            </w:r>
            <w:r>
              <w:rPr>
                <w:rFonts w:ascii="Arial" w:eastAsia="等线" w:hAnsi="Arial" w:cs="Arial"/>
                <w:sz w:val="22"/>
              </w:rPr>
              <w:t xml:space="preserve"> / </w:t>
            </w:r>
            <w:r>
              <w:rPr>
                <w:rFonts w:ascii="Arial" w:eastAsia="等线" w:hAnsi="Arial" w:cs="Arial"/>
                <w:sz w:val="22"/>
              </w:rPr>
              <w:t>缴费窗口标注）</w:t>
            </w:r>
          </w:p>
        </w:tc>
        <w:tc>
          <w:tcPr>
            <w:tcW w:w="2415" w:type="dxa"/>
            <w:tcMar>
              <w:top w:w="60" w:type="dxa"/>
              <w:left w:w="120" w:type="dxa"/>
              <w:bottom w:w="30" w:type="dxa"/>
              <w:right w:w="120" w:type="dxa"/>
            </w:tcMar>
          </w:tcPr>
          <w:p w14:paraId="51D9A298" w14:textId="77777777" w:rsidR="00AF33C3" w:rsidRDefault="00EE2C14">
            <w:pPr>
              <w:spacing w:before="120" w:after="120" w:line="288" w:lineRule="auto"/>
              <w:jc w:val="left"/>
            </w:pPr>
            <w:r>
              <w:rPr>
                <w:rFonts w:ascii="Arial" w:eastAsia="等线" w:hAnsi="Arial" w:cs="Arial"/>
                <w:sz w:val="22"/>
              </w:rPr>
              <w:lastRenderedPageBreak/>
              <w:t>减少患者到院后寻找诊室时间，签到成功率</w:t>
            </w:r>
            <w:r>
              <w:rPr>
                <w:rFonts w:ascii="Arial" w:eastAsia="等线" w:hAnsi="Arial" w:cs="Arial"/>
                <w:sz w:val="22"/>
              </w:rPr>
              <w:t>≥99%</w:t>
            </w:r>
          </w:p>
        </w:tc>
      </w:tr>
      <w:tr w:rsidR="00AF33C3" w14:paraId="18B6617D" w14:textId="77777777">
        <w:tc>
          <w:tcPr>
            <w:tcW w:w="1515" w:type="dxa"/>
            <w:tcMar>
              <w:top w:w="60" w:type="dxa"/>
              <w:left w:w="120" w:type="dxa"/>
              <w:bottom w:w="30" w:type="dxa"/>
              <w:right w:w="120" w:type="dxa"/>
            </w:tcMar>
          </w:tcPr>
          <w:p w14:paraId="71AAB2AE"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3D2FA789" w14:textId="77777777" w:rsidR="00AF33C3" w:rsidRDefault="00EE2C14">
            <w:pPr>
              <w:spacing w:before="120" w:after="120" w:line="288" w:lineRule="auto"/>
              <w:jc w:val="left"/>
            </w:pPr>
            <w:r>
              <w:rPr>
                <w:rFonts w:ascii="Arial" w:eastAsia="等线" w:hAnsi="Arial" w:cs="Arial"/>
                <w:sz w:val="22"/>
              </w:rPr>
              <w:t xml:space="preserve">2. </w:t>
            </w:r>
            <w:r>
              <w:rPr>
                <w:rFonts w:ascii="Arial" w:eastAsia="等线" w:hAnsi="Arial" w:cs="Arial"/>
                <w:sz w:val="22"/>
              </w:rPr>
              <w:t>检查检验流程指引</w:t>
            </w:r>
          </w:p>
        </w:tc>
        <w:tc>
          <w:tcPr>
            <w:tcW w:w="2595" w:type="dxa"/>
            <w:tcMar>
              <w:top w:w="60" w:type="dxa"/>
              <w:left w:w="120" w:type="dxa"/>
              <w:bottom w:w="30" w:type="dxa"/>
              <w:right w:w="120" w:type="dxa"/>
            </w:tcMar>
          </w:tcPr>
          <w:p w14:paraId="4D24ABC3" w14:textId="77777777" w:rsidR="00AF33C3" w:rsidRDefault="00EE2C14">
            <w:pPr>
              <w:spacing w:before="120" w:after="120" w:line="288" w:lineRule="auto"/>
              <w:jc w:val="left"/>
            </w:pPr>
            <w:r>
              <w:rPr>
                <w:rFonts w:ascii="Arial" w:eastAsia="等线" w:hAnsi="Arial" w:cs="Arial"/>
                <w:sz w:val="22"/>
              </w:rPr>
              <w:t xml:space="preserve">2.1 </w:t>
            </w:r>
            <w:r>
              <w:rPr>
                <w:rFonts w:ascii="Arial" w:eastAsia="等线" w:hAnsi="Arial" w:cs="Arial"/>
                <w:sz w:val="22"/>
              </w:rPr>
              <w:t>检查指引：科室位置</w:t>
            </w:r>
            <w:r>
              <w:rPr>
                <w:rFonts w:ascii="Arial" w:eastAsia="等线" w:hAnsi="Arial" w:cs="Arial"/>
                <w:sz w:val="22"/>
              </w:rPr>
              <w:t xml:space="preserve"> / </w:t>
            </w:r>
            <w:r>
              <w:rPr>
                <w:rFonts w:ascii="Arial" w:eastAsia="等线" w:hAnsi="Arial" w:cs="Arial"/>
                <w:sz w:val="22"/>
              </w:rPr>
              <w:t>流程</w:t>
            </w:r>
            <w:r>
              <w:rPr>
                <w:rFonts w:ascii="Arial" w:eastAsia="等线" w:hAnsi="Arial" w:cs="Arial"/>
                <w:sz w:val="22"/>
              </w:rPr>
              <w:t xml:space="preserve"> / </w:t>
            </w:r>
            <w:r>
              <w:rPr>
                <w:rFonts w:ascii="Arial" w:eastAsia="等线" w:hAnsi="Arial" w:cs="Arial"/>
                <w:sz w:val="22"/>
              </w:rPr>
              <w:t>注意事项推送、</w:t>
            </w:r>
            <w:r>
              <w:rPr>
                <w:rFonts w:ascii="Arial" w:eastAsia="等线" w:hAnsi="Arial" w:cs="Arial"/>
                <w:sz w:val="22"/>
              </w:rPr>
              <w:t xml:space="preserve">AI </w:t>
            </w:r>
            <w:r>
              <w:rPr>
                <w:rFonts w:ascii="Arial" w:eastAsia="等线" w:hAnsi="Arial" w:cs="Arial"/>
                <w:sz w:val="22"/>
              </w:rPr>
              <w:t>检查顺序推荐（按排队时间</w:t>
            </w:r>
            <w:r>
              <w:rPr>
                <w:rFonts w:ascii="Arial" w:eastAsia="等线" w:hAnsi="Arial" w:cs="Arial"/>
                <w:sz w:val="22"/>
              </w:rPr>
              <w:t xml:space="preserve"> / </w:t>
            </w:r>
            <w:r>
              <w:rPr>
                <w:rFonts w:ascii="Arial" w:eastAsia="等线" w:hAnsi="Arial" w:cs="Arial"/>
                <w:sz w:val="22"/>
              </w:rPr>
              <w:t>动线</w:t>
            </w:r>
            <w:r>
              <w:rPr>
                <w:rFonts w:ascii="Arial" w:eastAsia="等线" w:hAnsi="Arial" w:cs="Arial"/>
                <w:sz w:val="22"/>
              </w:rPr>
              <w:t xml:space="preserve"> / </w:t>
            </w:r>
            <w:r>
              <w:rPr>
                <w:rFonts w:ascii="Arial" w:eastAsia="等线" w:hAnsi="Arial" w:cs="Arial"/>
                <w:sz w:val="22"/>
              </w:rPr>
              <w:t>特殊要求）；</w:t>
            </w:r>
            <w:r>
              <w:rPr>
                <w:rFonts w:ascii="Arial" w:eastAsia="等线" w:hAnsi="Arial" w:cs="Arial"/>
                <w:sz w:val="22"/>
              </w:rPr>
              <w:t xml:space="preserve">2.2 </w:t>
            </w:r>
            <w:r>
              <w:rPr>
                <w:rFonts w:ascii="Arial" w:eastAsia="等线" w:hAnsi="Arial" w:cs="Arial"/>
                <w:sz w:val="22"/>
              </w:rPr>
              <w:t>排队叫号：实时通知（初始</w:t>
            </w:r>
            <w:r>
              <w:rPr>
                <w:rFonts w:ascii="Arial" w:eastAsia="等线" w:hAnsi="Arial" w:cs="Arial"/>
                <w:sz w:val="22"/>
              </w:rPr>
              <w:t xml:space="preserve"> / </w:t>
            </w:r>
            <w:r>
              <w:rPr>
                <w:rFonts w:ascii="Arial" w:eastAsia="等线" w:hAnsi="Arial" w:cs="Arial"/>
                <w:sz w:val="22"/>
              </w:rPr>
              <w:t>进度</w:t>
            </w:r>
            <w:r>
              <w:rPr>
                <w:rFonts w:ascii="Arial" w:eastAsia="等线" w:hAnsi="Arial" w:cs="Arial"/>
                <w:sz w:val="22"/>
              </w:rPr>
              <w:t xml:space="preserve"> / </w:t>
            </w:r>
            <w:r>
              <w:rPr>
                <w:rFonts w:ascii="Arial" w:eastAsia="等线" w:hAnsi="Arial" w:cs="Arial"/>
                <w:sz w:val="22"/>
              </w:rPr>
              <w:t>到号）、主动查询（序号</w:t>
            </w:r>
            <w:r>
              <w:rPr>
                <w:rFonts w:ascii="Arial" w:eastAsia="等线" w:hAnsi="Arial" w:cs="Arial"/>
                <w:sz w:val="22"/>
              </w:rPr>
              <w:t xml:space="preserve"> / </w:t>
            </w:r>
            <w:r>
              <w:rPr>
                <w:rFonts w:ascii="Arial" w:eastAsia="等线" w:hAnsi="Arial" w:cs="Arial"/>
                <w:sz w:val="22"/>
              </w:rPr>
              <w:t>等待时间</w:t>
            </w:r>
            <w:r>
              <w:rPr>
                <w:rFonts w:ascii="Arial" w:eastAsia="等线" w:hAnsi="Arial" w:cs="Arial"/>
                <w:sz w:val="22"/>
              </w:rPr>
              <w:t xml:space="preserve"> / </w:t>
            </w:r>
            <w:r>
              <w:rPr>
                <w:rFonts w:ascii="Arial" w:eastAsia="等线" w:hAnsi="Arial" w:cs="Arial"/>
                <w:sz w:val="22"/>
              </w:rPr>
              <w:t>候诊画面）；</w:t>
            </w:r>
            <w:r>
              <w:rPr>
                <w:rFonts w:ascii="Arial" w:eastAsia="等线" w:hAnsi="Arial" w:cs="Arial"/>
                <w:sz w:val="22"/>
              </w:rPr>
              <w:t xml:space="preserve">2.3 </w:t>
            </w:r>
            <w:r>
              <w:rPr>
                <w:rFonts w:ascii="Arial" w:eastAsia="等线" w:hAnsi="Arial" w:cs="Arial"/>
                <w:sz w:val="22"/>
              </w:rPr>
              <w:t>报告提醒：报告生成通知、小程序链接跳转查询</w:t>
            </w:r>
          </w:p>
        </w:tc>
        <w:tc>
          <w:tcPr>
            <w:tcW w:w="2415" w:type="dxa"/>
            <w:tcMar>
              <w:top w:w="60" w:type="dxa"/>
              <w:left w:w="120" w:type="dxa"/>
              <w:bottom w:w="30" w:type="dxa"/>
              <w:right w:w="120" w:type="dxa"/>
            </w:tcMar>
          </w:tcPr>
          <w:p w14:paraId="0486F7E6" w14:textId="77777777" w:rsidR="00AF33C3" w:rsidRDefault="00EE2C14">
            <w:pPr>
              <w:spacing w:before="120" w:after="120" w:line="288" w:lineRule="auto"/>
              <w:jc w:val="left"/>
            </w:pPr>
            <w:r>
              <w:rPr>
                <w:rFonts w:ascii="Arial" w:eastAsia="等线" w:hAnsi="Arial" w:cs="Arial"/>
                <w:sz w:val="22"/>
              </w:rPr>
              <w:t>检查等待时间缩短</w:t>
            </w:r>
            <w:r>
              <w:rPr>
                <w:rFonts w:ascii="Arial" w:eastAsia="等线" w:hAnsi="Arial" w:cs="Arial"/>
                <w:sz w:val="22"/>
              </w:rPr>
              <w:t xml:space="preserve"> 25%</w:t>
            </w:r>
            <w:r>
              <w:rPr>
                <w:rFonts w:ascii="Arial" w:eastAsia="等线" w:hAnsi="Arial" w:cs="Arial"/>
                <w:sz w:val="22"/>
              </w:rPr>
              <w:t>，报告查询便捷性满意度</w:t>
            </w:r>
            <w:r>
              <w:rPr>
                <w:rFonts w:ascii="Arial" w:eastAsia="等线" w:hAnsi="Arial" w:cs="Arial"/>
                <w:sz w:val="22"/>
              </w:rPr>
              <w:t>≥85%</w:t>
            </w:r>
          </w:p>
        </w:tc>
      </w:tr>
      <w:tr w:rsidR="00AF33C3" w14:paraId="6538BAA1" w14:textId="77777777">
        <w:tc>
          <w:tcPr>
            <w:tcW w:w="1515" w:type="dxa"/>
            <w:tcMar>
              <w:top w:w="60" w:type="dxa"/>
              <w:left w:w="120" w:type="dxa"/>
              <w:bottom w:w="30" w:type="dxa"/>
              <w:right w:w="120" w:type="dxa"/>
            </w:tcMar>
          </w:tcPr>
          <w:p w14:paraId="0E81DCAF"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026A963B" w14:textId="77777777" w:rsidR="00AF33C3" w:rsidRDefault="00EE2C14">
            <w:pPr>
              <w:spacing w:before="120" w:after="120" w:line="288" w:lineRule="auto"/>
              <w:jc w:val="left"/>
            </w:pPr>
            <w:r>
              <w:rPr>
                <w:rFonts w:ascii="Arial" w:eastAsia="等线" w:hAnsi="Arial" w:cs="Arial"/>
                <w:sz w:val="22"/>
              </w:rPr>
              <w:t xml:space="preserve">3. </w:t>
            </w:r>
            <w:r>
              <w:rPr>
                <w:rFonts w:ascii="Arial" w:eastAsia="等线" w:hAnsi="Arial" w:cs="Arial"/>
                <w:sz w:val="22"/>
              </w:rPr>
              <w:t>实时咨询服务</w:t>
            </w:r>
          </w:p>
        </w:tc>
        <w:tc>
          <w:tcPr>
            <w:tcW w:w="2595" w:type="dxa"/>
            <w:tcMar>
              <w:top w:w="60" w:type="dxa"/>
              <w:left w:w="120" w:type="dxa"/>
              <w:bottom w:w="30" w:type="dxa"/>
              <w:right w:w="120" w:type="dxa"/>
            </w:tcMar>
          </w:tcPr>
          <w:p w14:paraId="0574CE11" w14:textId="77777777" w:rsidR="00AF33C3" w:rsidRDefault="00EE2C14">
            <w:pPr>
              <w:spacing w:before="120" w:after="120" w:line="288" w:lineRule="auto"/>
              <w:jc w:val="left"/>
            </w:pPr>
            <w:r>
              <w:rPr>
                <w:rFonts w:ascii="Arial" w:eastAsia="等线" w:hAnsi="Arial" w:cs="Arial"/>
                <w:sz w:val="22"/>
              </w:rPr>
              <w:t xml:space="preserve">3.1 </w:t>
            </w:r>
            <w:r>
              <w:rPr>
                <w:rFonts w:ascii="Arial" w:eastAsia="等线" w:hAnsi="Arial" w:cs="Arial"/>
                <w:sz w:val="22"/>
              </w:rPr>
              <w:t>咨询范围：缴费解释（项目</w:t>
            </w:r>
            <w:r>
              <w:rPr>
                <w:rFonts w:ascii="Arial" w:eastAsia="等线" w:hAnsi="Arial" w:cs="Arial"/>
                <w:sz w:val="22"/>
              </w:rPr>
              <w:t xml:space="preserve"> / </w:t>
            </w:r>
            <w:r>
              <w:rPr>
                <w:rFonts w:ascii="Arial" w:eastAsia="等线" w:hAnsi="Arial" w:cs="Arial"/>
                <w:sz w:val="22"/>
              </w:rPr>
              <w:t>方式</w:t>
            </w:r>
            <w:r>
              <w:rPr>
                <w:rFonts w:ascii="Arial" w:eastAsia="等线" w:hAnsi="Arial" w:cs="Arial"/>
                <w:sz w:val="22"/>
              </w:rPr>
              <w:t xml:space="preserve"> / </w:t>
            </w:r>
            <w:r>
              <w:rPr>
                <w:rFonts w:ascii="Arial" w:eastAsia="等线" w:hAnsi="Arial" w:cs="Arial"/>
                <w:sz w:val="22"/>
              </w:rPr>
              <w:t>医保）、医保政策（备案</w:t>
            </w:r>
            <w:r>
              <w:rPr>
                <w:rFonts w:ascii="Arial" w:eastAsia="等线" w:hAnsi="Arial" w:cs="Arial"/>
                <w:sz w:val="22"/>
              </w:rPr>
              <w:t xml:space="preserve"> / </w:t>
            </w:r>
            <w:r>
              <w:rPr>
                <w:rFonts w:ascii="Arial" w:eastAsia="等线" w:hAnsi="Arial" w:cs="Arial"/>
                <w:sz w:val="22"/>
              </w:rPr>
              <w:t>报销</w:t>
            </w:r>
            <w:r>
              <w:rPr>
                <w:rFonts w:ascii="Arial" w:eastAsia="等线" w:hAnsi="Arial" w:cs="Arial"/>
                <w:sz w:val="22"/>
              </w:rPr>
              <w:t xml:space="preserve"> / </w:t>
            </w:r>
            <w:r>
              <w:rPr>
                <w:rFonts w:ascii="Arial" w:eastAsia="等线" w:hAnsi="Arial" w:cs="Arial"/>
                <w:sz w:val="22"/>
              </w:rPr>
              <w:t>特殊病种）、科室衔接（检查</w:t>
            </w:r>
            <w:r>
              <w:rPr>
                <w:rFonts w:ascii="Arial" w:eastAsia="等线" w:hAnsi="Arial" w:cs="Arial"/>
                <w:sz w:val="22"/>
              </w:rPr>
              <w:t xml:space="preserve"> / </w:t>
            </w:r>
            <w:r>
              <w:rPr>
                <w:rFonts w:ascii="Arial" w:eastAsia="等线" w:hAnsi="Arial" w:cs="Arial"/>
                <w:sz w:val="22"/>
              </w:rPr>
              <w:t>治疗衔接）；</w:t>
            </w:r>
            <w:r>
              <w:rPr>
                <w:rFonts w:ascii="Arial" w:eastAsia="等线" w:hAnsi="Arial" w:cs="Arial"/>
                <w:sz w:val="22"/>
              </w:rPr>
              <w:t xml:space="preserve">3.2 </w:t>
            </w:r>
            <w:r>
              <w:rPr>
                <w:rFonts w:ascii="Arial" w:eastAsia="等线" w:hAnsi="Arial" w:cs="Arial"/>
                <w:sz w:val="22"/>
              </w:rPr>
              <w:t>交互支持：文字</w:t>
            </w:r>
            <w:r>
              <w:rPr>
                <w:rFonts w:ascii="Arial" w:eastAsia="等线" w:hAnsi="Arial" w:cs="Arial"/>
                <w:sz w:val="22"/>
              </w:rPr>
              <w:t xml:space="preserve"> / </w:t>
            </w:r>
            <w:r>
              <w:rPr>
                <w:rFonts w:ascii="Arial" w:eastAsia="等线" w:hAnsi="Arial" w:cs="Arial"/>
                <w:sz w:val="22"/>
              </w:rPr>
              <w:t>语音</w:t>
            </w:r>
            <w:r>
              <w:rPr>
                <w:rFonts w:ascii="Arial" w:eastAsia="等线" w:hAnsi="Arial" w:cs="Arial"/>
                <w:sz w:val="22"/>
              </w:rPr>
              <w:t xml:space="preserve"> / </w:t>
            </w:r>
            <w:r>
              <w:rPr>
                <w:rFonts w:ascii="Arial" w:eastAsia="等线" w:hAnsi="Arial" w:cs="Arial"/>
                <w:sz w:val="22"/>
              </w:rPr>
              <w:t>图片咨询、人工转接（咨询解决率＜</w:t>
            </w:r>
            <w:r>
              <w:rPr>
                <w:rFonts w:ascii="Arial" w:eastAsia="等线" w:hAnsi="Arial" w:cs="Arial"/>
                <w:sz w:val="22"/>
              </w:rPr>
              <w:t xml:space="preserve">80% </w:t>
            </w:r>
            <w:r>
              <w:rPr>
                <w:rFonts w:ascii="Arial" w:eastAsia="等线" w:hAnsi="Arial" w:cs="Arial"/>
                <w:sz w:val="22"/>
              </w:rPr>
              <w:t>时触发）</w:t>
            </w:r>
          </w:p>
        </w:tc>
        <w:tc>
          <w:tcPr>
            <w:tcW w:w="2415" w:type="dxa"/>
            <w:tcMar>
              <w:top w:w="60" w:type="dxa"/>
              <w:left w:w="120" w:type="dxa"/>
              <w:bottom w:w="30" w:type="dxa"/>
              <w:right w:w="120" w:type="dxa"/>
            </w:tcMar>
          </w:tcPr>
          <w:p w14:paraId="78F88493" w14:textId="77777777" w:rsidR="00AF33C3" w:rsidRDefault="00EE2C14">
            <w:pPr>
              <w:spacing w:before="120" w:after="120" w:line="288" w:lineRule="auto"/>
              <w:jc w:val="left"/>
            </w:pPr>
            <w:r>
              <w:rPr>
                <w:rFonts w:ascii="Arial" w:eastAsia="等线" w:hAnsi="Arial" w:cs="Arial"/>
                <w:sz w:val="22"/>
              </w:rPr>
              <w:t>咨询应答准确率</w:t>
            </w:r>
            <w:r>
              <w:rPr>
                <w:rFonts w:ascii="Arial" w:eastAsia="等线" w:hAnsi="Arial" w:cs="Arial"/>
                <w:sz w:val="22"/>
              </w:rPr>
              <w:t>≥95%</w:t>
            </w:r>
            <w:r>
              <w:rPr>
                <w:rFonts w:ascii="Arial" w:eastAsia="等线" w:hAnsi="Arial" w:cs="Arial"/>
                <w:sz w:val="22"/>
              </w:rPr>
              <w:t>，人工转接率</w:t>
            </w:r>
            <w:r>
              <w:rPr>
                <w:rFonts w:ascii="Arial" w:eastAsia="等线" w:hAnsi="Arial" w:cs="Arial"/>
                <w:sz w:val="22"/>
              </w:rPr>
              <w:t>≤20%</w:t>
            </w:r>
            <w:r>
              <w:rPr>
                <w:rFonts w:ascii="Arial" w:eastAsia="等线" w:hAnsi="Arial" w:cs="Arial"/>
                <w:sz w:val="22"/>
              </w:rPr>
              <w:t>，减少患者现场咨询压力</w:t>
            </w:r>
          </w:p>
        </w:tc>
      </w:tr>
      <w:tr w:rsidR="00AF33C3" w14:paraId="55F4F4D7" w14:textId="77777777">
        <w:tc>
          <w:tcPr>
            <w:tcW w:w="1515" w:type="dxa"/>
            <w:tcMar>
              <w:top w:w="60" w:type="dxa"/>
              <w:left w:w="120" w:type="dxa"/>
              <w:bottom w:w="30" w:type="dxa"/>
              <w:right w:w="120" w:type="dxa"/>
            </w:tcMar>
          </w:tcPr>
          <w:p w14:paraId="52873A02" w14:textId="77777777" w:rsidR="00AF33C3" w:rsidRDefault="00EE2C14">
            <w:pPr>
              <w:spacing w:before="120" w:after="120" w:line="288" w:lineRule="auto"/>
              <w:jc w:val="left"/>
            </w:pPr>
            <w:r>
              <w:rPr>
                <w:rFonts w:ascii="Arial" w:eastAsia="等线" w:hAnsi="Arial" w:cs="Arial"/>
                <w:b/>
                <w:sz w:val="22"/>
              </w:rPr>
              <w:t>三、诊后服务功能</w:t>
            </w:r>
          </w:p>
        </w:tc>
        <w:tc>
          <w:tcPr>
            <w:tcW w:w="1770" w:type="dxa"/>
            <w:tcMar>
              <w:top w:w="60" w:type="dxa"/>
              <w:left w:w="120" w:type="dxa"/>
              <w:bottom w:w="30" w:type="dxa"/>
              <w:right w:w="120" w:type="dxa"/>
            </w:tcMar>
          </w:tcPr>
          <w:p w14:paraId="0A27123F" w14:textId="77777777" w:rsidR="00AF33C3" w:rsidRDefault="00EE2C14">
            <w:pPr>
              <w:spacing w:before="120" w:after="120" w:line="288" w:lineRule="auto"/>
              <w:jc w:val="left"/>
            </w:pPr>
            <w:r>
              <w:rPr>
                <w:rFonts w:ascii="Arial" w:eastAsia="等线" w:hAnsi="Arial" w:cs="Arial"/>
                <w:sz w:val="22"/>
              </w:rPr>
              <w:t xml:space="preserve">1. </w:t>
            </w:r>
            <w:r>
              <w:rPr>
                <w:rFonts w:ascii="Arial" w:eastAsia="等线" w:hAnsi="Arial" w:cs="Arial"/>
                <w:sz w:val="22"/>
              </w:rPr>
              <w:t>病历报告查询与解读</w:t>
            </w:r>
          </w:p>
        </w:tc>
        <w:tc>
          <w:tcPr>
            <w:tcW w:w="2595" w:type="dxa"/>
            <w:tcMar>
              <w:top w:w="60" w:type="dxa"/>
              <w:left w:w="120" w:type="dxa"/>
              <w:bottom w:w="30" w:type="dxa"/>
              <w:right w:w="120" w:type="dxa"/>
            </w:tcMar>
          </w:tcPr>
          <w:p w14:paraId="393740E4" w14:textId="77777777" w:rsidR="00AF33C3" w:rsidRDefault="00EE2C14">
            <w:pPr>
              <w:spacing w:before="120" w:after="120" w:line="288" w:lineRule="auto"/>
              <w:jc w:val="left"/>
            </w:pPr>
            <w:r>
              <w:rPr>
                <w:rFonts w:ascii="Arial" w:eastAsia="等线" w:hAnsi="Arial" w:cs="Arial"/>
                <w:sz w:val="22"/>
              </w:rPr>
              <w:t xml:space="preserve">1.1 </w:t>
            </w:r>
            <w:r>
              <w:rPr>
                <w:rFonts w:ascii="Arial" w:eastAsia="等线" w:hAnsi="Arial" w:cs="Arial"/>
                <w:sz w:val="22"/>
              </w:rPr>
              <w:t>报告查询：门诊</w:t>
            </w:r>
            <w:r>
              <w:rPr>
                <w:rFonts w:ascii="Arial" w:eastAsia="等线" w:hAnsi="Arial" w:cs="Arial"/>
                <w:sz w:val="22"/>
              </w:rPr>
              <w:t xml:space="preserve"> / </w:t>
            </w:r>
            <w:r>
              <w:rPr>
                <w:rFonts w:ascii="Arial" w:eastAsia="等线" w:hAnsi="Arial" w:cs="Arial"/>
                <w:sz w:val="22"/>
              </w:rPr>
              <w:t>住院病历、检查报告（</w:t>
            </w:r>
            <w:r>
              <w:rPr>
                <w:rFonts w:ascii="Arial" w:eastAsia="等线" w:hAnsi="Arial" w:cs="Arial"/>
                <w:sz w:val="22"/>
              </w:rPr>
              <w:t xml:space="preserve">PDF </w:t>
            </w:r>
            <w:r>
              <w:rPr>
                <w:rFonts w:ascii="Arial" w:eastAsia="等线" w:hAnsi="Arial" w:cs="Arial"/>
                <w:sz w:val="22"/>
              </w:rPr>
              <w:t>下载</w:t>
            </w:r>
            <w:r>
              <w:rPr>
                <w:rFonts w:ascii="Arial" w:eastAsia="等线" w:hAnsi="Arial" w:cs="Arial"/>
                <w:sz w:val="22"/>
              </w:rPr>
              <w:t xml:space="preserve"> / </w:t>
            </w:r>
            <w:r>
              <w:rPr>
                <w:rFonts w:ascii="Arial" w:eastAsia="等线" w:hAnsi="Arial" w:cs="Arial"/>
                <w:sz w:val="22"/>
              </w:rPr>
              <w:t>打印）；</w:t>
            </w:r>
            <w:r>
              <w:rPr>
                <w:rFonts w:ascii="Arial" w:eastAsia="等线" w:hAnsi="Arial" w:cs="Arial"/>
                <w:sz w:val="22"/>
              </w:rPr>
              <w:t xml:space="preserve">1.2 </w:t>
            </w:r>
            <w:r>
              <w:rPr>
                <w:rFonts w:ascii="Arial" w:eastAsia="等线" w:hAnsi="Arial" w:cs="Arial"/>
                <w:sz w:val="22"/>
              </w:rPr>
              <w:t>术语解读：中医术语（如肝阳上亢）、检查指标（如</w:t>
            </w:r>
            <w:r>
              <w:rPr>
                <w:rFonts w:ascii="Arial" w:eastAsia="等线" w:hAnsi="Arial" w:cs="Arial"/>
                <w:sz w:val="22"/>
              </w:rPr>
              <w:t xml:space="preserve"> CT </w:t>
            </w:r>
            <w:r>
              <w:rPr>
                <w:rFonts w:ascii="Arial" w:eastAsia="等线" w:hAnsi="Arial" w:cs="Arial"/>
                <w:sz w:val="22"/>
              </w:rPr>
              <w:t>结果）通俗解释；</w:t>
            </w:r>
            <w:r>
              <w:rPr>
                <w:rFonts w:ascii="Arial" w:eastAsia="等线" w:hAnsi="Arial" w:cs="Arial"/>
                <w:sz w:val="22"/>
              </w:rPr>
              <w:t xml:space="preserve">1.3 </w:t>
            </w:r>
            <w:r>
              <w:rPr>
                <w:rFonts w:ascii="Arial" w:eastAsia="等线" w:hAnsi="Arial" w:cs="Arial"/>
                <w:sz w:val="22"/>
              </w:rPr>
              <w:t>数据同步：报告与电子病历系统实时同步</w:t>
            </w:r>
          </w:p>
        </w:tc>
        <w:tc>
          <w:tcPr>
            <w:tcW w:w="2415" w:type="dxa"/>
            <w:tcMar>
              <w:top w:w="60" w:type="dxa"/>
              <w:left w:w="120" w:type="dxa"/>
              <w:bottom w:w="30" w:type="dxa"/>
              <w:right w:w="120" w:type="dxa"/>
            </w:tcMar>
          </w:tcPr>
          <w:p w14:paraId="0D20FF58" w14:textId="77777777" w:rsidR="00AF33C3" w:rsidRDefault="00EE2C14">
            <w:pPr>
              <w:spacing w:before="120" w:after="120" w:line="288" w:lineRule="auto"/>
              <w:jc w:val="left"/>
            </w:pPr>
            <w:r>
              <w:rPr>
                <w:rFonts w:ascii="Arial" w:eastAsia="等线" w:hAnsi="Arial" w:cs="Arial"/>
                <w:sz w:val="22"/>
              </w:rPr>
              <w:t>报告查询时间从</w:t>
            </w:r>
            <w:r>
              <w:rPr>
                <w:rFonts w:ascii="Arial" w:eastAsia="等线" w:hAnsi="Arial" w:cs="Arial"/>
                <w:sz w:val="22"/>
              </w:rPr>
              <w:t xml:space="preserve"> 3 </w:t>
            </w:r>
            <w:r>
              <w:rPr>
                <w:rFonts w:ascii="Arial" w:eastAsia="等线" w:hAnsi="Arial" w:cs="Arial"/>
                <w:sz w:val="22"/>
              </w:rPr>
              <w:t>分钟缩短至</w:t>
            </w:r>
            <w:r>
              <w:rPr>
                <w:rFonts w:ascii="Arial" w:eastAsia="等线" w:hAnsi="Arial" w:cs="Arial"/>
                <w:sz w:val="22"/>
              </w:rPr>
              <w:t xml:space="preserve"> 1 </w:t>
            </w:r>
            <w:r>
              <w:rPr>
                <w:rFonts w:ascii="Arial" w:eastAsia="等线" w:hAnsi="Arial" w:cs="Arial"/>
                <w:sz w:val="22"/>
              </w:rPr>
              <w:t>分钟，解读满意度</w:t>
            </w:r>
            <w:r>
              <w:rPr>
                <w:rFonts w:ascii="Arial" w:eastAsia="等线" w:hAnsi="Arial" w:cs="Arial"/>
                <w:sz w:val="22"/>
              </w:rPr>
              <w:t>≥88%</w:t>
            </w:r>
          </w:p>
        </w:tc>
      </w:tr>
      <w:tr w:rsidR="00AF33C3" w14:paraId="1AF6B10A" w14:textId="77777777">
        <w:tc>
          <w:tcPr>
            <w:tcW w:w="1515" w:type="dxa"/>
            <w:tcMar>
              <w:top w:w="60" w:type="dxa"/>
              <w:left w:w="120" w:type="dxa"/>
              <w:bottom w:w="30" w:type="dxa"/>
              <w:right w:w="120" w:type="dxa"/>
            </w:tcMar>
          </w:tcPr>
          <w:p w14:paraId="68970C2C"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7CBD2F5A" w14:textId="77777777" w:rsidR="00AF33C3" w:rsidRDefault="00EE2C14">
            <w:pPr>
              <w:spacing w:before="120" w:after="120" w:line="288" w:lineRule="auto"/>
              <w:jc w:val="left"/>
            </w:pPr>
            <w:r>
              <w:rPr>
                <w:rFonts w:ascii="Arial" w:eastAsia="等线" w:hAnsi="Arial" w:cs="Arial"/>
                <w:sz w:val="22"/>
              </w:rPr>
              <w:t xml:space="preserve">2. </w:t>
            </w:r>
            <w:r>
              <w:rPr>
                <w:rFonts w:ascii="Arial" w:eastAsia="等线" w:hAnsi="Arial" w:cs="Arial"/>
                <w:sz w:val="22"/>
              </w:rPr>
              <w:t>中医药事服务</w:t>
            </w:r>
          </w:p>
        </w:tc>
        <w:tc>
          <w:tcPr>
            <w:tcW w:w="2595" w:type="dxa"/>
            <w:tcMar>
              <w:top w:w="60" w:type="dxa"/>
              <w:left w:w="120" w:type="dxa"/>
              <w:bottom w:w="30" w:type="dxa"/>
              <w:right w:w="120" w:type="dxa"/>
            </w:tcMar>
          </w:tcPr>
          <w:p w14:paraId="471E9AB1" w14:textId="77777777" w:rsidR="00AF33C3" w:rsidRDefault="00EE2C14">
            <w:pPr>
              <w:spacing w:before="120" w:after="120" w:line="288" w:lineRule="auto"/>
              <w:jc w:val="left"/>
            </w:pPr>
            <w:r>
              <w:rPr>
                <w:rFonts w:ascii="Arial" w:eastAsia="等线" w:hAnsi="Arial" w:cs="Arial"/>
                <w:sz w:val="22"/>
              </w:rPr>
              <w:t xml:space="preserve">2.1 </w:t>
            </w:r>
            <w:r>
              <w:rPr>
                <w:rFonts w:ascii="Arial" w:eastAsia="等线" w:hAnsi="Arial" w:cs="Arial"/>
                <w:sz w:val="22"/>
              </w:rPr>
              <w:t>中药配送：制备进度跟踪（审核</w:t>
            </w:r>
            <w:r>
              <w:rPr>
                <w:rFonts w:ascii="Arial" w:eastAsia="等线" w:hAnsi="Arial" w:cs="Arial"/>
                <w:sz w:val="22"/>
              </w:rPr>
              <w:t xml:space="preserve"> - </w:t>
            </w:r>
            <w:r>
              <w:rPr>
                <w:rFonts w:ascii="Arial" w:eastAsia="等线" w:hAnsi="Arial" w:cs="Arial"/>
                <w:sz w:val="22"/>
              </w:rPr>
              <w:t>调配</w:t>
            </w:r>
            <w:r>
              <w:rPr>
                <w:rFonts w:ascii="Arial" w:eastAsia="等线" w:hAnsi="Arial" w:cs="Arial"/>
                <w:sz w:val="22"/>
              </w:rPr>
              <w:t xml:space="preserve"> - </w:t>
            </w:r>
            <w:r>
              <w:rPr>
                <w:rFonts w:ascii="Arial" w:eastAsia="等线" w:hAnsi="Arial" w:cs="Arial"/>
                <w:sz w:val="22"/>
              </w:rPr>
              <w:t>代</w:t>
            </w:r>
            <w:r>
              <w:rPr>
                <w:rFonts w:ascii="Arial" w:eastAsia="等线" w:hAnsi="Arial" w:cs="Arial"/>
                <w:sz w:val="22"/>
              </w:rPr>
              <w:lastRenderedPageBreak/>
              <w:t>煎）、物流轨迹查询、配送异常提醒；</w:t>
            </w:r>
            <w:r>
              <w:rPr>
                <w:rFonts w:ascii="Arial" w:eastAsia="等线" w:hAnsi="Arial" w:cs="Arial"/>
                <w:sz w:val="22"/>
              </w:rPr>
              <w:t xml:space="preserve">2.2 </w:t>
            </w:r>
            <w:r>
              <w:rPr>
                <w:rFonts w:ascii="Arial" w:eastAsia="等线" w:hAnsi="Arial" w:cs="Arial"/>
                <w:sz w:val="22"/>
              </w:rPr>
              <w:t>用药指导：服用时间</w:t>
            </w:r>
            <w:r>
              <w:rPr>
                <w:rFonts w:ascii="Arial" w:eastAsia="等线" w:hAnsi="Arial" w:cs="Arial"/>
                <w:sz w:val="22"/>
              </w:rPr>
              <w:t xml:space="preserve"> / </w:t>
            </w:r>
            <w:r>
              <w:rPr>
                <w:rFonts w:ascii="Arial" w:eastAsia="等线" w:hAnsi="Arial" w:cs="Arial"/>
                <w:sz w:val="22"/>
              </w:rPr>
              <w:t>剂量</w:t>
            </w:r>
            <w:r>
              <w:rPr>
                <w:rFonts w:ascii="Arial" w:eastAsia="等线" w:hAnsi="Arial" w:cs="Arial"/>
                <w:sz w:val="22"/>
              </w:rPr>
              <w:t xml:space="preserve"> / </w:t>
            </w:r>
            <w:r>
              <w:rPr>
                <w:rFonts w:ascii="Arial" w:eastAsia="等线" w:hAnsi="Arial" w:cs="Arial"/>
                <w:sz w:val="22"/>
              </w:rPr>
              <w:t>禁忌、中药煎煮方法（图文</w:t>
            </w:r>
            <w:r>
              <w:rPr>
                <w:rFonts w:ascii="Arial" w:eastAsia="等线" w:hAnsi="Arial" w:cs="Arial"/>
                <w:sz w:val="22"/>
              </w:rPr>
              <w:t xml:space="preserve"> / </w:t>
            </w:r>
            <w:r>
              <w:rPr>
                <w:rFonts w:ascii="Arial" w:eastAsia="等线" w:hAnsi="Arial" w:cs="Arial"/>
                <w:sz w:val="22"/>
              </w:rPr>
              <w:t>视频）；</w:t>
            </w:r>
            <w:r>
              <w:rPr>
                <w:rFonts w:ascii="Arial" w:eastAsia="等线" w:hAnsi="Arial" w:cs="Arial"/>
                <w:sz w:val="22"/>
              </w:rPr>
              <w:t xml:space="preserve">2.3 </w:t>
            </w:r>
            <w:r>
              <w:rPr>
                <w:rFonts w:ascii="Arial" w:eastAsia="等线" w:hAnsi="Arial" w:cs="Arial"/>
                <w:sz w:val="22"/>
              </w:rPr>
              <w:t>饮片咨询：中药功效、储存方法</w:t>
            </w:r>
          </w:p>
        </w:tc>
        <w:tc>
          <w:tcPr>
            <w:tcW w:w="2415" w:type="dxa"/>
            <w:tcMar>
              <w:top w:w="60" w:type="dxa"/>
              <w:left w:w="120" w:type="dxa"/>
              <w:bottom w:w="30" w:type="dxa"/>
              <w:right w:w="120" w:type="dxa"/>
            </w:tcMar>
          </w:tcPr>
          <w:p w14:paraId="687E8094" w14:textId="77777777" w:rsidR="00AF33C3" w:rsidRDefault="00EE2C14">
            <w:pPr>
              <w:spacing w:before="120" w:after="120" w:line="288" w:lineRule="auto"/>
              <w:jc w:val="left"/>
            </w:pPr>
            <w:r>
              <w:rPr>
                <w:rFonts w:ascii="Arial" w:eastAsia="等线" w:hAnsi="Arial" w:cs="Arial"/>
                <w:sz w:val="22"/>
              </w:rPr>
              <w:lastRenderedPageBreak/>
              <w:t>中药配送查询率</w:t>
            </w:r>
            <w:r>
              <w:rPr>
                <w:rFonts w:ascii="Arial" w:eastAsia="等线" w:hAnsi="Arial" w:cs="Arial"/>
                <w:sz w:val="22"/>
              </w:rPr>
              <w:t>≥90%</w:t>
            </w:r>
            <w:r>
              <w:rPr>
                <w:rFonts w:ascii="Arial" w:eastAsia="等线" w:hAnsi="Arial" w:cs="Arial"/>
                <w:sz w:val="22"/>
              </w:rPr>
              <w:t>，用药错误率降</w:t>
            </w:r>
            <w:r>
              <w:rPr>
                <w:rFonts w:ascii="Arial" w:eastAsia="等线" w:hAnsi="Arial" w:cs="Arial"/>
                <w:sz w:val="22"/>
              </w:rPr>
              <w:lastRenderedPageBreak/>
              <w:t>低</w:t>
            </w:r>
            <w:r>
              <w:rPr>
                <w:rFonts w:ascii="Arial" w:eastAsia="等线" w:hAnsi="Arial" w:cs="Arial"/>
                <w:sz w:val="22"/>
              </w:rPr>
              <w:t xml:space="preserve"> 30%</w:t>
            </w:r>
          </w:p>
        </w:tc>
      </w:tr>
      <w:tr w:rsidR="00AF33C3" w14:paraId="18975226" w14:textId="77777777">
        <w:tc>
          <w:tcPr>
            <w:tcW w:w="1515" w:type="dxa"/>
            <w:tcMar>
              <w:top w:w="60" w:type="dxa"/>
              <w:left w:w="120" w:type="dxa"/>
              <w:bottom w:w="30" w:type="dxa"/>
              <w:right w:w="120" w:type="dxa"/>
            </w:tcMar>
          </w:tcPr>
          <w:p w14:paraId="2FB6004C"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6F46A2F4" w14:textId="77777777" w:rsidR="00AF33C3" w:rsidRDefault="00EE2C14">
            <w:pPr>
              <w:spacing w:before="120" w:after="120" w:line="288" w:lineRule="auto"/>
              <w:jc w:val="left"/>
            </w:pPr>
            <w:r>
              <w:rPr>
                <w:rFonts w:ascii="Arial" w:eastAsia="等线" w:hAnsi="Arial" w:cs="Arial"/>
                <w:sz w:val="22"/>
              </w:rPr>
              <w:t xml:space="preserve">3. </w:t>
            </w:r>
            <w:r>
              <w:rPr>
                <w:rFonts w:ascii="Arial" w:eastAsia="等线" w:hAnsi="Arial" w:cs="Arial"/>
                <w:sz w:val="22"/>
              </w:rPr>
              <w:t>随访服务</w:t>
            </w:r>
          </w:p>
          <w:p w14:paraId="217C9FAA" w14:textId="77777777" w:rsidR="00AF33C3" w:rsidRDefault="00AF33C3">
            <w:pPr>
              <w:spacing w:before="120" w:after="120" w:line="288" w:lineRule="auto"/>
              <w:jc w:val="left"/>
            </w:pPr>
          </w:p>
        </w:tc>
        <w:tc>
          <w:tcPr>
            <w:tcW w:w="2595" w:type="dxa"/>
            <w:tcMar>
              <w:top w:w="60" w:type="dxa"/>
              <w:left w:w="120" w:type="dxa"/>
              <w:bottom w:w="30" w:type="dxa"/>
              <w:right w:w="120" w:type="dxa"/>
            </w:tcMar>
          </w:tcPr>
          <w:p w14:paraId="4F7A32AF" w14:textId="77777777" w:rsidR="00AF33C3" w:rsidRDefault="00EE2C14">
            <w:pPr>
              <w:spacing w:before="120" w:after="120" w:line="288" w:lineRule="auto"/>
              <w:jc w:val="left"/>
            </w:pPr>
            <w:r>
              <w:rPr>
                <w:rFonts w:ascii="Arial" w:eastAsia="等线" w:hAnsi="Arial" w:cs="Arial"/>
                <w:sz w:val="22"/>
              </w:rPr>
              <w:t xml:space="preserve">3.1 </w:t>
            </w:r>
            <w:r>
              <w:rPr>
                <w:rFonts w:ascii="Arial" w:eastAsia="等线" w:hAnsi="Arial" w:cs="Arial"/>
                <w:sz w:val="22"/>
              </w:rPr>
              <w:t>随访发起：按病种</w:t>
            </w:r>
            <w:r>
              <w:rPr>
                <w:rFonts w:ascii="Arial" w:eastAsia="等线" w:hAnsi="Arial" w:cs="Arial"/>
                <w:sz w:val="22"/>
              </w:rPr>
              <w:t xml:space="preserve"> / </w:t>
            </w:r>
            <w:r>
              <w:rPr>
                <w:rFonts w:ascii="Arial" w:eastAsia="等线" w:hAnsi="Arial" w:cs="Arial"/>
                <w:sz w:val="22"/>
              </w:rPr>
              <w:t>治疗阶段自动触发（如高血压每月</w:t>
            </w:r>
            <w:r>
              <w:rPr>
                <w:rFonts w:ascii="Arial" w:eastAsia="等线" w:hAnsi="Arial" w:cs="Arial"/>
                <w:sz w:val="22"/>
              </w:rPr>
              <w:t xml:space="preserve"> 1 </w:t>
            </w:r>
            <w:r>
              <w:rPr>
                <w:rFonts w:ascii="Arial" w:eastAsia="等线" w:hAnsi="Arial" w:cs="Arial"/>
                <w:sz w:val="22"/>
              </w:rPr>
              <w:t>次）、人工发起（医生定制）；</w:t>
            </w:r>
            <w:r>
              <w:rPr>
                <w:rFonts w:ascii="Arial" w:eastAsia="等线" w:hAnsi="Arial" w:cs="Arial"/>
                <w:sz w:val="22"/>
              </w:rPr>
              <w:t xml:space="preserve">3.2 </w:t>
            </w:r>
            <w:r>
              <w:rPr>
                <w:rFonts w:ascii="Arial" w:eastAsia="等线" w:hAnsi="Arial" w:cs="Arial"/>
                <w:sz w:val="22"/>
              </w:rPr>
              <w:t>标准化工具：通用评估表（病情</w:t>
            </w:r>
            <w:r>
              <w:rPr>
                <w:rFonts w:ascii="Arial" w:eastAsia="等线" w:hAnsi="Arial" w:cs="Arial"/>
                <w:sz w:val="22"/>
              </w:rPr>
              <w:t xml:space="preserve"> / </w:t>
            </w:r>
            <w:r>
              <w:rPr>
                <w:rFonts w:ascii="Arial" w:eastAsia="等线" w:hAnsi="Arial" w:cs="Arial"/>
                <w:sz w:val="22"/>
              </w:rPr>
              <w:t>依从性</w:t>
            </w:r>
            <w:r>
              <w:rPr>
                <w:rFonts w:ascii="Arial" w:eastAsia="等线" w:hAnsi="Arial" w:cs="Arial"/>
                <w:sz w:val="22"/>
              </w:rPr>
              <w:t xml:space="preserve"> / </w:t>
            </w:r>
            <w:r>
              <w:rPr>
                <w:rFonts w:ascii="Arial" w:eastAsia="等线" w:hAnsi="Arial" w:cs="Arial"/>
                <w:sz w:val="22"/>
              </w:rPr>
              <w:t>生活方式）、慢病量表（高血压</w:t>
            </w:r>
            <w:r>
              <w:rPr>
                <w:rFonts w:ascii="Arial" w:eastAsia="等线" w:hAnsi="Arial" w:cs="Arial"/>
                <w:sz w:val="22"/>
              </w:rPr>
              <w:t xml:space="preserve"> SDSCA / </w:t>
            </w:r>
            <w:r>
              <w:rPr>
                <w:rFonts w:ascii="Arial" w:eastAsia="等线" w:hAnsi="Arial" w:cs="Arial"/>
                <w:sz w:val="22"/>
              </w:rPr>
              <w:t>糖尿病</w:t>
            </w:r>
            <w:r>
              <w:rPr>
                <w:rFonts w:ascii="Arial" w:eastAsia="等线" w:hAnsi="Arial" w:cs="Arial"/>
                <w:sz w:val="22"/>
              </w:rPr>
              <w:t xml:space="preserve"> CAT</w:t>
            </w:r>
            <w:r>
              <w:rPr>
                <w:rFonts w:ascii="Arial" w:eastAsia="等线" w:hAnsi="Arial" w:cs="Arial"/>
                <w:sz w:val="22"/>
              </w:rPr>
              <w:t>）；</w:t>
            </w:r>
            <w:r>
              <w:rPr>
                <w:rFonts w:ascii="Arial" w:eastAsia="等线" w:hAnsi="Arial" w:cs="Arial"/>
                <w:sz w:val="22"/>
              </w:rPr>
              <w:t xml:space="preserve">3.3 </w:t>
            </w:r>
            <w:r>
              <w:rPr>
                <w:rFonts w:ascii="Arial" w:eastAsia="等线" w:hAnsi="Arial" w:cs="Arial"/>
                <w:sz w:val="22"/>
              </w:rPr>
              <w:t>异常干预：高风险自动提醒医生、复诊预约推送；</w:t>
            </w:r>
            <w:r>
              <w:rPr>
                <w:rFonts w:ascii="Arial" w:eastAsia="等线" w:hAnsi="Arial" w:cs="Arial"/>
                <w:sz w:val="22"/>
              </w:rPr>
              <w:t xml:space="preserve">3.4 </w:t>
            </w:r>
            <w:r>
              <w:rPr>
                <w:rFonts w:ascii="Arial" w:eastAsia="等线" w:hAnsi="Arial" w:cs="Arial"/>
                <w:sz w:val="22"/>
              </w:rPr>
              <w:t>数据分析：随访趋势图、与医生系统同步</w:t>
            </w:r>
          </w:p>
        </w:tc>
        <w:tc>
          <w:tcPr>
            <w:tcW w:w="2415" w:type="dxa"/>
            <w:tcMar>
              <w:top w:w="60" w:type="dxa"/>
              <w:left w:w="120" w:type="dxa"/>
              <w:bottom w:w="30" w:type="dxa"/>
              <w:right w:w="120" w:type="dxa"/>
            </w:tcMar>
          </w:tcPr>
          <w:p w14:paraId="569443AF" w14:textId="77777777" w:rsidR="00AF33C3" w:rsidRDefault="00EE2C14">
            <w:pPr>
              <w:spacing w:before="120" w:after="120" w:line="288" w:lineRule="auto"/>
              <w:jc w:val="left"/>
            </w:pPr>
            <w:r>
              <w:rPr>
                <w:rFonts w:ascii="Arial" w:eastAsia="等线" w:hAnsi="Arial" w:cs="Arial"/>
                <w:sz w:val="22"/>
              </w:rPr>
              <w:t>随访完成率</w:t>
            </w:r>
            <w:r>
              <w:rPr>
                <w:rFonts w:ascii="Arial" w:eastAsia="等线" w:hAnsi="Arial" w:cs="Arial"/>
                <w:sz w:val="22"/>
              </w:rPr>
              <w:t>≥85%</w:t>
            </w:r>
            <w:r>
              <w:rPr>
                <w:rFonts w:ascii="Arial" w:eastAsia="等线" w:hAnsi="Arial" w:cs="Arial"/>
                <w:sz w:val="22"/>
              </w:rPr>
              <w:t>，慢病指标达标率提升</w:t>
            </w:r>
            <w:r>
              <w:rPr>
                <w:rFonts w:ascii="Arial" w:eastAsia="等线" w:hAnsi="Arial" w:cs="Arial"/>
                <w:sz w:val="22"/>
              </w:rPr>
              <w:t xml:space="preserve"> 15%</w:t>
            </w:r>
            <w:r>
              <w:rPr>
                <w:rFonts w:ascii="Arial" w:eastAsia="等线" w:hAnsi="Arial" w:cs="Arial"/>
                <w:sz w:val="22"/>
              </w:rPr>
              <w:t>（如高血压达标率从</w:t>
            </w:r>
            <w:r>
              <w:rPr>
                <w:rFonts w:ascii="Arial" w:eastAsia="等线" w:hAnsi="Arial" w:cs="Arial"/>
                <w:sz w:val="22"/>
              </w:rPr>
              <w:t xml:space="preserve"> 50% </w:t>
            </w:r>
            <w:r>
              <w:rPr>
                <w:rFonts w:ascii="Arial" w:eastAsia="等线" w:hAnsi="Arial" w:cs="Arial"/>
                <w:sz w:val="22"/>
              </w:rPr>
              <w:t>至</w:t>
            </w:r>
            <w:r>
              <w:rPr>
                <w:rFonts w:ascii="Arial" w:eastAsia="等线" w:hAnsi="Arial" w:cs="Arial"/>
                <w:sz w:val="22"/>
              </w:rPr>
              <w:t xml:space="preserve"> 65%</w:t>
            </w:r>
            <w:r>
              <w:rPr>
                <w:rFonts w:ascii="Arial" w:eastAsia="等线" w:hAnsi="Arial" w:cs="Arial"/>
                <w:sz w:val="22"/>
              </w:rPr>
              <w:t>）</w:t>
            </w:r>
          </w:p>
        </w:tc>
      </w:tr>
      <w:tr w:rsidR="00AF33C3" w14:paraId="2778F716" w14:textId="77777777">
        <w:tc>
          <w:tcPr>
            <w:tcW w:w="1515" w:type="dxa"/>
            <w:tcMar>
              <w:top w:w="60" w:type="dxa"/>
              <w:left w:w="120" w:type="dxa"/>
              <w:bottom w:w="30" w:type="dxa"/>
              <w:right w:w="120" w:type="dxa"/>
            </w:tcMar>
          </w:tcPr>
          <w:p w14:paraId="368B4880" w14:textId="77777777" w:rsidR="00AF33C3" w:rsidRDefault="00EE2C14">
            <w:pPr>
              <w:spacing w:before="120" w:after="120" w:line="288" w:lineRule="auto"/>
              <w:jc w:val="left"/>
            </w:pPr>
            <w:r>
              <w:rPr>
                <w:rFonts w:ascii="Arial" w:eastAsia="等线" w:hAnsi="Arial" w:cs="Arial"/>
                <w:b/>
                <w:sz w:val="22"/>
              </w:rPr>
              <w:t>四、管理后台功能</w:t>
            </w:r>
          </w:p>
        </w:tc>
        <w:tc>
          <w:tcPr>
            <w:tcW w:w="1770" w:type="dxa"/>
            <w:tcMar>
              <w:top w:w="60" w:type="dxa"/>
              <w:left w:w="120" w:type="dxa"/>
              <w:bottom w:w="30" w:type="dxa"/>
              <w:right w:w="120" w:type="dxa"/>
            </w:tcMar>
          </w:tcPr>
          <w:p w14:paraId="18FAD19F" w14:textId="77777777" w:rsidR="00AF33C3" w:rsidRDefault="00EE2C14">
            <w:pPr>
              <w:spacing w:before="120" w:after="120" w:line="288" w:lineRule="auto"/>
              <w:jc w:val="left"/>
            </w:pPr>
            <w:r>
              <w:rPr>
                <w:rFonts w:ascii="Arial" w:eastAsia="等线" w:hAnsi="Arial" w:cs="Arial"/>
                <w:sz w:val="22"/>
              </w:rPr>
              <w:t xml:space="preserve">1. </w:t>
            </w:r>
            <w:r>
              <w:rPr>
                <w:rFonts w:ascii="Arial" w:eastAsia="等线" w:hAnsi="Arial" w:cs="Arial"/>
                <w:sz w:val="22"/>
              </w:rPr>
              <w:t>数据监控中心</w:t>
            </w:r>
          </w:p>
        </w:tc>
        <w:tc>
          <w:tcPr>
            <w:tcW w:w="2595" w:type="dxa"/>
            <w:tcMar>
              <w:top w:w="60" w:type="dxa"/>
              <w:left w:w="120" w:type="dxa"/>
              <w:bottom w:w="30" w:type="dxa"/>
              <w:right w:w="120" w:type="dxa"/>
            </w:tcMar>
          </w:tcPr>
          <w:p w14:paraId="74D10973" w14:textId="77777777" w:rsidR="00AF33C3" w:rsidRDefault="00EE2C14">
            <w:pPr>
              <w:spacing w:before="120" w:after="120" w:line="288" w:lineRule="auto"/>
              <w:jc w:val="left"/>
            </w:pPr>
            <w:r>
              <w:rPr>
                <w:rFonts w:ascii="Arial" w:eastAsia="等线" w:hAnsi="Arial" w:cs="Arial"/>
                <w:sz w:val="22"/>
              </w:rPr>
              <w:t xml:space="preserve">1.1 </w:t>
            </w:r>
            <w:r>
              <w:rPr>
                <w:rFonts w:ascii="Arial" w:eastAsia="等线" w:hAnsi="Arial" w:cs="Arial"/>
                <w:sz w:val="22"/>
              </w:rPr>
              <w:t>实时监控：服务总人次</w:t>
            </w:r>
            <w:r>
              <w:rPr>
                <w:rFonts w:ascii="Arial" w:eastAsia="等线" w:hAnsi="Arial" w:cs="Arial"/>
                <w:sz w:val="22"/>
              </w:rPr>
              <w:t xml:space="preserve"> / </w:t>
            </w:r>
            <w:r>
              <w:rPr>
                <w:rFonts w:ascii="Arial" w:eastAsia="等线" w:hAnsi="Arial" w:cs="Arial"/>
                <w:sz w:val="22"/>
              </w:rPr>
              <w:t>响应时间</w:t>
            </w:r>
            <w:r>
              <w:rPr>
                <w:rFonts w:ascii="Arial" w:eastAsia="等线" w:hAnsi="Arial" w:cs="Arial"/>
                <w:sz w:val="22"/>
              </w:rPr>
              <w:t xml:space="preserve"> / </w:t>
            </w:r>
            <w:r>
              <w:rPr>
                <w:rFonts w:ascii="Arial" w:eastAsia="等线" w:hAnsi="Arial" w:cs="Arial"/>
                <w:sz w:val="22"/>
              </w:rPr>
              <w:t>满意度、各模块运行指标（导诊准确率</w:t>
            </w:r>
            <w:r>
              <w:rPr>
                <w:rFonts w:ascii="Arial" w:eastAsia="等线" w:hAnsi="Arial" w:cs="Arial"/>
                <w:sz w:val="22"/>
              </w:rPr>
              <w:t xml:space="preserve"> / </w:t>
            </w:r>
            <w:r>
              <w:rPr>
                <w:rFonts w:ascii="Arial" w:eastAsia="等线" w:hAnsi="Arial" w:cs="Arial"/>
                <w:sz w:val="22"/>
              </w:rPr>
              <w:t>随访完成率）；</w:t>
            </w:r>
            <w:r>
              <w:rPr>
                <w:rFonts w:ascii="Arial" w:eastAsia="等线" w:hAnsi="Arial" w:cs="Arial"/>
                <w:sz w:val="22"/>
              </w:rPr>
              <w:t xml:space="preserve">1.2 </w:t>
            </w:r>
            <w:r>
              <w:rPr>
                <w:rFonts w:ascii="Arial" w:eastAsia="等线" w:hAnsi="Arial" w:cs="Arial"/>
                <w:sz w:val="22"/>
              </w:rPr>
              <w:t>异常告警：阈值触发（如响应时间＞</w:t>
            </w:r>
            <w:r>
              <w:rPr>
                <w:rFonts w:ascii="Arial" w:eastAsia="等线" w:hAnsi="Arial" w:cs="Arial"/>
                <w:sz w:val="22"/>
              </w:rPr>
              <w:t xml:space="preserve">5 </w:t>
            </w:r>
            <w:r>
              <w:rPr>
                <w:rFonts w:ascii="Arial" w:eastAsia="等线" w:hAnsi="Arial" w:cs="Arial"/>
                <w:sz w:val="22"/>
              </w:rPr>
              <w:t>秒）、多渠道通知（弹窗</w:t>
            </w:r>
            <w:r>
              <w:rPr>
                <w:rFonts w:ascii="Arial" w:eastAsia="等线" w:hAnsi="Arial" w:cs="Arial"/>
                <w:sz w:val="22"/>
              </w:rPr>
              <w:t xml:space="preserve"> / </w:t>
            </w:r>
            <w:r>
              <w:rPr>
                <w:rFonts w:ascii="Arial" w:eastAsia="等线" w:hAnsi="Arial" w:cs="Arial"/>
                <w:sz w:val="22"/>
              </w:rPr>
              <w:t>短信</w:t>
            </w:r>
            <w:r>
              <w:rPr>
                <w:rFonts w:ascii="Arial" w:eastAsia="等线" w:hAnsi="Arial" w:cs="Arial"/>
                <w:sz w:val="22"/>
              </w:rPr>
              <w:t xml:space="preserve"> / </w:t>
            </w:r>
            <w:r>
              <w:rPr>
                <w:rFonts w:ascii="Arial" w:eastAsia="等线" w:hAnsi="Arial" w:cs="Arial"/>
                <w:sz w:val="22"/>
              </w:rPr>
              <w:t>企业微信）</w:t>
            </w:r>
          </w:p>
        </w:tc>
        <w:tc>
          <w:tcPr>
            <w:tcW w:w="2415" w:type="dxa"/>
            <w:tcMar>
              <w:top w:w="60" w:type="dxa"/>
              <w:left w:w="120" w:type="dxa"/>
              <w:bottom w:w="30" w:type="dxa"/>
              <w:right w:w="120" w:type="dxa"/>
            </w:tcMar>
          </w:tcPr>
          <w:p w14:paraId="29560A00" w14:textId="77777777" w:rsidR="00AF33C3" w:rsidRDefault="00EE2C14">
            <w:pPr>
              <w:spacing w:before="120" w:after="120" w:line="288" w:lineRule="auto"/>
              <w:jc w:val="left"/>
            </w:pPr>
            <w:r>
              <w:rPr>
                <w:rFonts w:ascii="Arial" w:eastAsia="等线" w:hAnsi="Arial" w:cs="Arial"/>
                <w:sz w:val="22"/>
              </w:rPr>
              <w:t>关键指标监控覆盖率</w:t>
            </w:r>
            <w:r>
              <w:rPr>
                <w:rFonts w:ascii="Arial" w:eastAsia="等线" w:hAnsi="Arial" w:cs="Arial"/>
                <w:sz w:val="22"/>
              </w:rPr>
              <w:t xml:space="preserve"> 100%</w:t>
            </w:r>
            <w:r>
              <w:rPr>
                <w:rFonts w:ascii="Arial" w:eastAsia="等线" w:hAnsi="Arial" w:cs="Arial"/>
                <w:sz w:val="22"/>
              </w:rPr>
              <w:t>，告警响应</w:t>
            </w:r>
            <w:r>
              <w:rPr>
                <w:rFonts w:ascii="Arial" w:eastAsia="等线" w:hAnsi="Arial" w:cs="Arial"/>
                <w:sz w:val="22"/>
              </w:rPr>
              <w:t xml:space="preserve">≤1 </w:t>
            </w:r>
            <w:r>
              <w:rPr>
                <w:rFonts w:ascii="Arial" w:eastAsia="等线" w:hAnsi="Arial" w:cs="Arial"/>
                <w:sz w:val="22"/>
              </w:rPr>
              <w:t>分钟，及时发现服务异常</w:t>
            </w:r>
          </w:p>
        </w:tc>
      </w:tr>
      <w:tr w:rsidR="00AF33C3" w14:paraId="51DEE559" w14:textId="77777777">
        <w:tc>
          <w:tcPr>
            <w:tcW w:w="1515" w:type="dxa"/>
            <w:tcMar>
              <w:top w:w="60" w:type="dxa"/>
              <w:left w:w="120" w:type="dxa"/>
              <w:bottom w:w="30" w:type="dxa"/>
              <w:right w:w="120" w:type="dxa"/>
            </w:tcMar>
          </w:tcPr>
          <w:p w14:paraId="6188468B"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46B6736D" w14:textId="77777777" w:rsidR="00AF33C3" w:rsidRDefault="00EE2C14">
            <w:pPr>
              <w:spacing w:before="120" w:after="120" w:line="288" w:lineRule="auto"/>
              <w:jc w:val="left"/>
            </w:pPr>
            <w:r>
              <w:rPr>
                <w:rFonts w:ascii="Arial" w:eastAsia="等线" w:hAnsi="Arial" w:cs="Arial"/>
                <w:sz w:val="22"/>
              </w:rPr>
              <w:t xml:space="preserve">2. </w:t>
            </w:r>
            <w:r>
              <w:rPr>
                <w:rFonts w:ascii="Arial" w:eastAsia="等线" w:hAnsi="Arial" w:cs="Arial"/>
                <w:sz w:val="22"/>
              </w:rPr>
              <w:t>多维度数据分析</w:t>
            </w:r>
          </w:p>
        </w:tc>
        <w:tc>
          <w:tcPr>
            <w:tcW w:w="2595" w:type="dxa"/>
            <w:tcMar>
              <w:top w:w="60" w:type="dxa"/>
              <w:left w:w="120" w:type="dxa"/>
              <w:bottom w:w="30" w:type="dxa"/>
              <w:right w:w="120" w:type="dxa"/>
            </w:tcMar>
          </w:tcPr>
          <w:p w14:paraId="3794A401" w14:textId="77777777" w:rsidR="00AF33C3" w:rsidRDefault="00EE2C14">
            <w:pPr>
              <w:spacing w:before="120" w:after="120" w:line="288" w:lineRule="auto"/>
              <w:jc w:val="left"/>
            </w:pPr>
            <w:r>
              <w:rPr>
                <w:rFonts w:ascii="Arial" w:eastAsia="等线" w:hAnsi="Arial" w:cs="Arial"/>
                <w:sz w:val="22"/>
              </w:rPr>
              <w:t xml:space="preserve">2.1 </w:t>
            </w:r>
            <w:r>
              <w:rPr>
                <w:rFonts w:ascii="Arial" w:eastAsia="等线" w:hAnsi="Arial" w:cs="Arial"/>
                <w:sz w:val="22"/>
              </w:rPr>
              <w:t>维度筛选：业务场景（导诊</w:t>
            </w:r>
            <w:r>
              <w:rPr>
                <w:rFonts w:ascii="Arial" w:eastAsia="等线" w:hAnsi="Arial" w:cs="Arial"/>
                <w:sz w:val="22"/>
              </w:rPr>
              <w:t xml:space="preserve"> / </w:t>
            </w:r>
            <w:r>
              <w:rPr>
                <w:rFonts w:ascii="Arial" w:eastAsia="等线" w:hAnsi="Arial" w:cs="Arial"/>
                <w:sz w:val="22"/>
              </w:rPr>
              <w:t>随访）、用户群体（年龄</w:t>
            </w:r>
            <w:r>
              <w:rPr>
                <w:rFonts w:ascii="Arial" w:eastAsia="等线" w:hAnsi="Arial" w:cs="Arial"/>
                <w:sz w:val="22"/>
              </w:rPr>
              <w:t xml:space="preserve"> / </w:t>
            </w:r>
            <w:r>
              <w:rPr>
                <w:rFonts w:ascii="Arial" w:eastAsia="等线" w:hAnsi="Arial" w:cs="Arial"/>
                <w:sz w:val="22"/>
              </w:rPr>
              <w:t>区域）、时间周期（日</w:t>
            </w:r>
            <w:r>
              <w:rPr>
                <w:rFonts w:ascii="Arial" w:eastAsia="等线" w:hAnsi="Arial" w:cs="Arial"/>
                <w:sz w:val="22"/>
              </w:rPr>
              <w:t xml:space="preserve"> / </w:t>
            </w:r>
            <w:r>
              <w:rPr>
                <w:rFonts w:ascii="Arial" w:eastAsia="等线" w:hAnsi="Arial" w:cs="Arial"/>
                <w:sz w:val="22"/>
              </w:rPr>
              <w:t>周</w:t>
            </w:r>
            <w:r>
              <w:rPr>
                <w:rFonts w:ascii="Arial" w:eastAsia="等线" w:hAnsi="Arial" w:cs="Arial"/>
                <w:sz w:val="22"/>
              </w:rPr>
              <w:t xml:space="preserve"> / </w:t>
            </w:r>
            <w:r>
              <w:rPr>
                <w:rFonts w:ascii="Arial" w:eastAsia="等线" w:hAnsi="Arial" w:cs="Arial"/>
                <w:sz w:val="22"/>
              </w:rPr>
              <w:t>月）；</w:t>
            </w:r>
            <w:r>
              <w:rPr>
                <w:rFonts w:ascii="Arial" w:eastAsia="等线" w:hAnsi="Arial" w:cs="Arial"/>
                <w:sz w:val="22"/>
              </w:rPr>
              <w:t xml:space="preserve">2.2 </w:t>
            </w:r>
            <w:r>
              <w:rPr>
                <w:rFonts w:ascii="Arial" w:eastAsia="等线" w:hAnsi="Arial" w:cs="Arial"/>
                <w:sz w:val="22"/>
              </w:rPr>
              <w:t>数据洞察：用户画像（偏好</w:t>
            </w:r>
            <w:r>
              <w:rPr>
                <w:rFonts w:ascii="Arial" w:eastAsia="等线" w:hAnsi="Arial" w:cs="Arial"/>
                <w:sz w:val="22"/>
              </w:rPr>
              <w:t xml:space="preserve"> / </w:t>
            </w:r>
            <w:r>
              <w:rPr>
                <w:rFonts w:ascii="Arial" w:eastAsia="等线" w:hAnsi="Arial" w:cs="Arial"/>
                <w:sz w:val="22"/>
              </w:rPr>
              <w:t>痛点）、业务瓶颈（如老年患者使用率</w:t>
            </w:r>
            <w:r>
              <w:rPr>
                <w:rFonts w:ascii="Arial" w:eastAsia="等线" w:hAnsi="Arial" w:cs="Arial"/>
                <w:sz w:val="22"/>
              </w:rPr>
              <w:lastRenderedPageBreak/>
              <w:t>低）；</w:t>
            </w:r>
            <w:r>
              <w:rPr>
                <w:rFonts w:ascii="Arial" w:eastAsia="等线" w:hAnsi="Arial" w:cs="Arial"/>
                <w:sz w:val="22"/>
              </w:rPr>
              <w:t xml:space="preserve">2.3 </w:t>
            </w:r>
            <w:r>
              <w:rPr>
                <w:rFonts w:ascii="Arial" w:eastAsia="等线" w:hAnsi="Arial" w:cs="Arial"/>
                <w:sz w:val="22"/>
              </w:rPr>
              <w:t>趋势可视化：指标变化曲线、对比分析（如不同院区服务量）</w:t>
            </w:r>
          </w:p>
        </w:tc>
        <w:tc>
          <w:tcPr>
            <w:tcW w:w="2415" w:type="dxa"/>
            <w:tcMar>
              <w:top w:w="60" w:type="dxa"/>
              <w:left w:w="120" w:type="dxa"/>
              <w:bottom w:w="30" w:type="dxa"/>
              <w:right w:w="120" w:type="dxa"/>
            </w:tcMar>
          </w:tcPr>
          <w:p w14:paraId="59CF4BEC" w14:textId="77777777" w:rsidR="00AF33C3" w:rsidRDefault="00EE2C14">
            <w:pPr>
              <w:spacing w:before="120" w:after="120" w:line="288" w:lineRule="auto"/>
              <w:jc w:val="left"/>
            </w:pPr>
            <w:r>
              <w:rPr>
                <w:rFonts w:ascii="Arial" w:eastAsia="等线" w:hAnsi="Arial" w:cs="Arial"/>
                <w:sz w:val="22"/>
              </w:rPr>
              <w:lastRenderedPageBreak/>
              <w:t>分析报告生成</w:t>
            </w:r>
            <w:r>
              <w:rPr>
                <w:rFonts w:ascii="Arial" w:eastAsia="等线" w:hAnsi="Arial" w:cs="Arial"/>
                <w:sz w:val="22"/>
              </w:rPr>
              <w:t xml:space="preserve">≤3 </w:t>
            </w:r>
            <w:r>
              <w:rPr>
                <w:rFonts w:ascii="Arial" w:eastAsia="等线" w:hAnsi="Arial" w:cs="Arial"/>
                <w:sz w:val="22"/>
              </w:rPr>
              <w:t>分钟，为业务优化提供数据支撑</w:t>
            </w:r>
          </w:p>
        </w:tc>
      </w:tr>
      <w:tr w:rsidR="00AF33C3" w14:paraId="1816489D" w14:textId="77777777">
        <w:tc>
          <w:tcPr>
            <w:tcW w:w="1515" w:type="dxa"/>
            <w:tcMar>
              <w:top w:w="60" w:type="dxa"/>
              <w:left w:w="120" w:type="dxa"/>
              <w:bottom w:w="30" w:type="dxa"/>
              <w:right w:w="120" w:type="dxa"/>
            </w:tcMar>
          </w:tcPr>
          <w:p w14:paraId="4814CC22"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2637F1E2" w14:textId="77777777" w:rsidR="00AF33C3" w:rsidRDefault="00EE2C14">
            <w:pPr>
              <w:spacing w:before="120" w:after="120" w:line="288" w:lineRule="auto"/>
              <w:jc w:val="left"/>
            </w:pPr>
            <w:r>
              <w:rPr>
                <w:rFonts w:ascii="Arial" w:eastAsia="等线" w:hAnsi="Arial" w:cs="Arial"/>
                <w:sz w:val="22"/>
              </w:rPr>
              <w:t xml:space="preserve">3. </w:t>
            </w:r>
            <w:r>
              <w:rPr>
                <w:rFonts w:ascii="Arial" w:eastAsia="等线" w:hAnsi="Arial" w:cs="Arial"/>
                <w:sz w:val="22"/>
              </w:rPr>
              <w:t>汇报与优化支持</w:t>
            </w:r>
          </w:p>
        </w:tc>
        <w:tc>
          <w:tcPr>
            <w:tcW w:w="2595" w:type="dxa"/>
            <w:tcMar>
              <w:top w:w="60" w:type="dxa"/>
              <w:left w:w="120" w:type="dxa"/>
              <w:bottom w:w="30" w:type="dxa"/>
              <w:right w:w="120" w:type="dxa"/>
            </w:tcMar>
          </w:tcPr>
          <w:p w14:paraId="252F0F28" w14:textId="77777777" w:rsidR="00AF33C3" w:rsidRDefault="00EE2C14">
            <w:pPr>
              <w:spacing w:before="120" w:after="120" w:line="288" w:lineRule="auto"/>
              <w:jc w:val="left"/>
            </w:pPr>
            <w:r>
              <w:rPr>
                <w:rFonts w:ascii="Arial" w:eastAsia="等线" w:hAnsi="Arial" w:cs="Arial"/>
                <w:sz w:val="22"/>
              </w:rPr>
              <w:t xml:space="preserve">3.1 </w:t>
            </w:r>
            <w:r>
              <w:rPr>
                <w:rFonts w:ascii="Arial" w:eastAsia="等线" w:hAnsi="Arial" w:cs="Arial"/>
                <w:sz w:val="22"/>
              </w:rPr>
              <w:t>报表导出：标准化模板（日报</w:t>
            </w:r>
            <w:r>
              <w:rPr>
                <w:rFonts w:ascii="Arial" w:eastAsia="等线" w:hAnsi="Arial" w:cs="Arial"/>
                <w:sz w:val="22"/>
              </w:rPr>
              <w:t xml:space="preserve"> / </w:t>
            </w:r>
            <w:r>
              <w:rPr>
                <w:rFonts w:ascii="Arial" w:eastAsia="等线" w:hAnsi="Arial" w:cs="Arial"/>
                <w:sz w:val="22"/>
              </w:rPr>
              <w:t>月报</w:t>
            </w:r>
            <w:r>
              <w:rPr>
                <w:rFonts w:ascii="Arial" w:eastAsia="等线" w:hAnsi="Arial" w:cs="Arial"/>
                <w:sz w:val="22"/>
              </w:rPr>
              <w:t xml:space="preserve"> / </w:t>
            </w:r>
            <w:r>
              <w:rPr>
                <w:rFonts w:ascii="Arial" w:eastAsia="等线" w:hAnsi="Arial" w:cs="Arial"/>
                <w:sz w:val="22"/>
              </w:rPr>
              <w:t>年报）、自定义报表（拖拽编辑）、多格式支持（</w:t>
            </w:r>
            <w:r>
              <w:rPr>
                <w:rFonts w:ascii="Arial" w:eastAsia="等线" w:hAnsi="Arial" w:cs="Arial"/>
                <w:sz w:val="22"/>
              </w:rPr>
              <w:t>PDF/Excel/PPT</w:t>
            </w:r>
            <w:r>
              <w:rPr>
                <w:rFonts w:ascii="Arial" w:eastAsia="等线" w:hAnsi="Arial" w:cs="Arial"/>
                <w:sz w:val="22"/>
              </w:rPr>
              <w:t>）；</w:t>
            </w:r>
            <w:r>
              <w:rPr>
                <w:rFonts w:ascii="Arial" w:eastAsia="等线" w:hAnsi="Arial" w:cs="Arial"/>
                <w:sz w:val="22"/>
              </w:rPr>
              <w:t xml:space="preserve">3.2 </w:t>
            </w:r>
            <w:r>
              <w:rPr>
                <w:rFonts w:ascii="Arial" w:eastAsia="等线" w:hAnsi="Arial" w:cs="Arial"/>
                <w:sz w:val="22"/>
              </w:rPr>
              <w:t>产品升级：需求池管理（用户反馈</w:t>
            </w:r>
            <w:r>
              <w:rPr>
                <w:rFonts w:ascii="Arial" w:eastAsia="等线" w:hAnsi="Arial" w:cs="Arial"/>
                <w:sz w:val="22"/>
              </w:rPr>
              <w:t xml:space="preserve"> / </w:t>
            </w:r>
            <w:r>
              <w:rPr>
                <w:rFonts w:ascii="Arial" w:eastAsia="等线" w:hAnsi="Arial" w:cs="Arial"/>
                <w:sz w:val="22"/>
              </w:rPr>
              <w:t>医生建议）、优化效果评估；</w:t>
            </w:r>
            <w:r>
              <w:rPr>
                <w:rFonts w:ascii="Arial" w:eastAsia="等线" w:hAnsi="Arial" w:cs="Arial"/>
                <w:sz w:val="22"/>
              </w:rPr>
              <w:t xml:space="preserve">3.3 </w:t>
            </w:r>
            <w:r>
              <w:rPr>
                <w:rFonts w:ascii="Arial" w:eastAsia="等线" w:hAnsi="Arial" w:cs="Arial"/>
                <w:sz w:val="22"/>
              </w:rPr>
              <w:t>推广支撑：配置模板（社区</w:t>
            </w:r>
            <w:r>
              <w:rPr>
                <w:rFonts w:ascii="Arial" w:eastAsia="等线" w:hAnsi="Arial" w:cs="Arial"/>
                <w:sz w:val="22"/>
              </w:rPr>
              <w:t xml:space="preserve"> / </w:t>
            </w:r>
            <w:r>
              <w:rPr>
                <w:rFonts w:ascii="Arial" w:eastAsia="等线" w:hAnsi="Arial" w:cs="Arial"/>
                <w:sz w:val="22"/>
              </w:rPr>
              <w:t>二级</w:t>
            </w:r>
            <w:r>
              <w:rPr>
                <w:rFonts w:ascii="Arial" w:eastAsia="等线" w:hAnsi="Arial" w:cs="Arial"/>
                <w:sz w:val="22"/>
              </w:rPr>
              <w:t xml:space="preserve"> / </w:t>
            </w:r>
            <w:r>
              <w:rPr>
                <w:rFonts w:ascii="Arial" w:eastAsia="等线" w:hAnsi="Arial" w:cs="Arial"/>
                <w:sz w:val="22"/>
              </w:rPr>
              <w:t>三甲）、远程部署协助</w:t>
            </w:r>
            <w:r>
              <w:rPr>
                <w:rFonts w:ascii="Arial" w:eastAsia="等线" w:hAnsi="Arial" w:cs="Arial"/>
                <w:sz w:val="22"/>
              </w:rPr>
              <w:t xml:space="preserve">               3.3 </w:t>
            </w:r>
            <w:r>
              <w:rPr>
                <w:rFonts w:ascii="Arial" w:eastAsia="等线" w:hAnsi="Arial" w:cs="Arial"/>
                <w:sz w:val="22"/>
              </w:rPr>
              <w:t>推广支撑：</w:t>
            </w:r>
            <w:r>
              <w:rPr>
                <w:rFonts w:ascii="Arial" w:eastAsia="等线" w:hAnsi="Arial" w:cs="Arial"/>
                <w:sz w:val="22"/>
              </w:rPr>
              <w:t xml:space="preserve"> - </w:t>
            </w:r>
            <w:r>
              <w:rPr>
                <w:rFonts w:ascii="Arial" w:eastAsia="等线" w:hAnsi="Arial" w:cs="Arial"/>
                <w:sz w:val="22"/>
              </w:rPr>
              <w:t>配置模板：社区医院版（基础导诊</w:t>
            </w:r>
            <w:r>
              <w:rPr>
                <w:rFonts w:ascii="Arial" w:eastAsia="等线" w:hAnsi="Arial" w:cs="Arial"/>
                <w:sz w:val="22"/>
              </w:rPr>
              <w:t xml:space="preserve"> + </w:t>
            </w:r>
            <w:r>
              <w:rPr>
                <w:rFonts w:ascii="Arial" w:eastAsia="等线" w:hAnsi="Arial" w:cs="Arial"/>
                <w:sz w:val="22"/>
              </w:rPr>
              <w:t>随访）、二级医院版（全流程</w:t>
            </w:r>
            <w:r>
              <w:rPr>
                <w:rFonts w:ascii="Arial" w:eastAsia="等线" w:hAnsi="Arial" w:cs="Arial"/>
                <w:sz w:val="22"/>
              </w:rPr>
              <w:t xml:space="preserve"> + </w:t>
            </w:r>
            <w:r>
              <w:rPr>
                <w:rFonts w:ascii="Arial" w:eastAsia="等线" w:hAnsi="Arial" w:cs="Arial"/>
                <w:sz w:val="22"/>
              </w:rPr>
              <w:t>简化管理）、三甲医院版（全功能）；</w:t>
            </w:r>
            <w:r>
              <w:rPr>
                <w:rFonts w:ascii="Arial" w:eastAsia="等线" w:hAnsi="Arial" w:cs="Arial"/>
                <w:sz w:val="22"/>
              </w:rPr>
              <w:t xml:space="preserve"> - </w:t>
            </w:r>
            <w:r>
              <w:rPr>
                <w:rFonts w:ascii="Arial" w:eastAsia="等线" w:hAnsi="Arial" w:cs="Arial"/>
                <w:sz w:val="22"/>
              </w:rPr>
              <w:t>接口管理：提供标准化接口文档（含调用示例</w:t>
            </w:r>
            <w:r>
              <w:rPr>
                <w:rFonts w:ascii="Arial" w:eastAsia="等线" w:hAnsi="Arial" w:cs="Arial"/>
                <w:sz w:val="22"/>
              </w:rPr>
              <w:t xml:space="preserve"> / </w:t>
            </w:r>
            <w:r>
              <w:rPr>
                <w:rFonts w:ascii="Arial" w:eastAsia="等线" w:hAnsi="Arial" w:cs="Arial"/>
                <w:sz w:val="22"/>
              </w:rPr>
              <w:t>参数说明）、接口调试工具；</w:t>
            </w:r>
            <w:r>
              <w:rPr>
                <w:rFonts w:ascii="Arial" w:eastAsia="等线" w:hAnsi="Arial" w:cs="Arial"/>
                <w:sz w:val="22"/>
              </w:rPr>
              <w:t xml:space="preserve"> - </w:t>
            </w:r>
            <w:r>
              <w:rPr>
                <w:rFonts w:ascii="Arial" w:eastAsia="等线" w:hAnsi="Arial" w:cs="Arial"/>
                <w:sz w:val="22"/>
              </w:rPr>
              <w:t>远程部署：支持通过管理后台远程协助推广机构完成接口配置与功能验证；</w:t>
            </w:r>
            <w:r>
              <w:rPr>
                <w:rFonts w:ascii="Arial" w:eastAsia="等线" w:hAnsi="Arial" w:cs="Arial"/>
                <w:sz w:val="22"/>
              </w:rPr>
              <w:t xml:space="preserve"> - </w:t>
            </w:r>
            <w:r>
              <w:rPr>
                <w:rFonts w:ascii="Arial" w:eastAsia="等线" w:hAnsi="Arial" w:cs="Arial"/>
                <w:b/>
                <w:sz w:val="22"/>
              </w:rPr>
              <w:t>培训管理</w:t>
            </w:r>
            <w:r>
              <w:rPr>
                <w:rFonts w:ascii="Arial" w:eastAsia="等线" w:hAnsi="Arial" w:cs="Arial"/>
                <w:sz w:val="22"/>
              </w:rPr>
              <w:t>：</w:t>
            </w:r>
            <w:r>
              <w:rPr>
                <w:rFonts w:ascii="Arial" w:eastAsia="等线" w:hAnsi="Arial" w:cs="Arial"/>
                <w:sz w:val="22"/>
              </w:rPr>
              <w:t xml:space="preserve">   ① </w:t>
            </w:r>
            <w:r>
              <w:rPr>
                <w:rFonts w:ascii="Arial" w:eastAsia="等线" w:hAnsi="Arial" w:cs="Arial"/>
                <w:sz w:val="22"/>
              </w:rPr>
              <w:t>培训资源库：内置视频教程（操作演示</w:t>
            </w:r>
            <w:r>
              <w:rPr>
                <w:rFonts w:ascii="Arial" w:eastAsia="等线" w:hAnsi="Arial" w:cs="Arial"/>
                <w:sz w:val="22"/>
              </w:rPr>
              <w:t xml:space="preserve"> / </w:t>
            </w:r>
            <w:r>
              <w:rPr>
                <w:rFonts w:ascii="Arial" w:eastAsia="等线" w:hAnsi="Arial" w:cs="Arial"/>
                <w:sz w:val="22"/>
              </w:rPr>
              <w:t>故障排查）、</w:t>
            </w:r>
            <w:r>
              <w:rPr>
                <w:rFonts w:ascii="Arial" w:eastAsia="等线" w:hAnsi="Arial" w:cs="Arial"/>
                <w:sz w:val="22"/>
              </w:rPr>
              <w:t xml:space="preserve">PPT </w:t>
            </w:r>
            <w:r>
              <w:rPr>
                <w:rFonts w:ascii="Arial" w:eastAsia="等线" w:hAnsi="Arial" w:cs="Arial"/>
                <w:sz w:val="22"/>
              </w:rPr>
              <w:t>课件、</w:t>
            </w:r>
            <w:r>
              <w:rPr>
                <w:rFonts w:ascii="Arial" w:eastAsia="等线" w:hAnsi="Arial" w:cs="Arial"/>
                <w:sz w:val="22"/>
              </w:rPr>
              <w:t xml:space="preserve">FAQ </w:t>
            </w:r>
            <w:r>
              <w:rPr>
                <w:rFonts w:ascii="Arial" w:eastAsia="等线" w:hAnsi="Arial" w:cs="Arial"/>
                <w:sz w:val="22"/>
              </w:rPr>
              <w:t>手册，支持按角色（管理员</w:t>
            </w:r>
            <w:r>
              <w:rPr>
                <w:rFonts w:ascii="Arial" w:eastAsia="等线" w:hAnsi="Arial" w:cs="Arial"/>
                <w:sz w:val="22"/>
              </w:rPr>
              <w:t xml:space="preserve"> / </w:t>
            </w:r>
            <w:r>
              <w:rPr>
                <w:rFonts w:ascii="Arial" w:eastAsia="等线" w:hAnsi="Arial" w:cs="Arial"/>
                <w:sz w:val="22"/>
              </w:rPr>
              <w:t>医护</w:t>
            </w:r>
            <w:r>
              <w:rPr>
                <w:rFonts w:ascii="Arial" w:eastAsia="等线" w:hAnsi="Arial" w:cs="Arial"/>
                <w:sz w:val="22"/>
              </w:rPr>
              <w:t xml:space="preserve"> / </w:t>
            </w:r>
            <w:r>
              <w:rPr>
                <w:rFonts w:ascii="Arial" w:eastAsia="等线" w:hAnsi="Arial" w:cs="Arial"/>
                <w:sz w:val="22"/>
              </w:rPr>
              <w:t>运维）分类查看；</w:t>
            </w:r>
            <w:r>
              <w:rPr>
                <w:rFonts w:ascii="Arial" w:eastAsia="等线" w:hAnsi="Arial" w:cs="Arial"/>
                <w:sz w:val="22"/>
              </w:rPr>
              <w:t xml:space="preserve">   ② </w:t>
            </w:r>
            <w:r>
              <w:rPr>
                <w:rFonts w:ascii="Arial" w:eastAsia="等线" w:hAnsi="Arial" w:cs="Arial"/>
                <w:sz w:val="22"/>
              </w:rPr>
              <w:t>在线考核：提供针对不同角色的考核题库（含理论题</w:t>
            </w:r>
            <w:r>
              <w:rPr>
                <w:rFonts w:ascii="Arial" w:eastAsia="等线" w:hAnsi="Arial" w:cs="Arial"/>
                <w:sz w:val="22"/>
              </w:rPr>
              <w:t xml:space="preserve"> / </w:t>
            </w:r>
            <w:r>
              <w:rPr>
                <w:rFonts w:ascii="Arial" w:eastAsia="等线" w:hAnsi="Arial" w:cs="Arial"/>
                <w:sz w:val="22"/>
              </w:rPr>
              <w:t>实操题），支持自动判分与证书生成；</w:t>
            </w:r>
            <w:r>
              <w:rPr>
                <w:rFonts w:ascii="Arial" w:eastAsia="等线" w:hAnsi="Arial" w:cs="Arial"/>
                <w:sz w:val="22"/>
              </w:rPr>
              <w:t xml:space="preserve">   ③ </w:t>
            </w:r>
            <w:r>
              <w:rPr>
                <w:rFonts w:ascii="Arial" w:eastAsia="等线" w:hAnsi="Arial" w:cs="Arial"/>
                <w:sz w:val="22"/>
              </w:rPr>
              <w:lastRenderedPageBreak/>
              <w:t>培训记录：记录推广机构培训进度（已学课程</w:t>
            </w:r>
            <w:r>
              <w:rPr>
                <w:rFonts w:ascii="Arial" w:eastAsia="等线" w:hAnsi="Arial" w:cs="Arial"/>
                <w:sz w:val="22"/>
              </w:rPr>
              <w:t xml:space="preserve"> / </w:t>
            </w:r>
            <w:r>
              <w:rPr>
                <w:rFonts w:ascii="Arial" w:eastAsia="等线" w:hAnsi="Arial" w:cs="Arial"/>
                <w:sz w:val="22"/>
              </w:rPr>
              <w:t>考核成绩），支持导出培训报告；</w:t>
            </w:r>
            <w:r>
              <w:rPr>
                <w:rFonts w:ascii="Arial" w:eastAsia="等线" w:hAnsi="Arial" w:cs="Arial"/>
                <w:sz w:val="22"/>
              </w:rPr>
              <w:t xml:space="preserve">3.4 </w:t>
            </w:r>
            <w:r>
              <w:rPr>
                <w:rFonts w:ascii="Arial" w:eastAsia="等线" w:hAnsi="Arial" w:cs="Arial"/>
                <w:sz w:val="22"/>
              </w:rPr>
              <w:t>数据接口标准化：管理后台数据支持同步至区域医疗监管平台，满足主管部门数据上报需求</w:t>
            </w:r>
          </w:p>
        </w:tc>
        <w:tc>
          <w:tcPr>
            <w:tcW w:w="2415" w:type="dxa"/>
            <w:tcMar>
              <w:top w:w="60" w:type="dxa"/>
              <w:left w:w="120" w:type="dxa"/>
              <w:bottom w:w="30" w:type="dxa"/>
              <w:right w:w="120" w:type="dxa"/>
            </w:tcMar>
          </w:tcPr>
          <w:p w14:paraId="2812E675" w14:textId="77777777" w:rsidR="00AF33C3" w:rsidRDefault="00EE2C14">
            <w:pPr>
              <w:spacing w:before="120" w:after="120" w:line="288" w:lineRule="auto"/>
              <w:jc w:val="left"/>
            </w:pPr>
            <w:r>
              <w:rPr>
                <w:rFonts w:ascii="Arial" w:eastAsia="等线" w:hAnsi="Arial" w:cs="Arial"/>
                <w:sz w:val="22"/>
              </w:rPr>
              <w:lastRenderedPageBreak/>
              <w:t>汇报报表生成</w:t>
            </w:r>
            <w:r>
              <w:rPr>
                <w:rFonts w:ascii="Arial" w:eastAsia="等线" w:hAnsi="Arial" w:cs="Arial"/>
                <w:sz w:val="22"/>
              </w:rPr>
              <w:t xml:space="preserve">≤5 </w:t>
            </w:r>
            <w:r>
              <w:rPr>
                <w:rFonts w:ascii="Arial" w:eastAsia="等线" w:hAnsi="Arial" w:cs="Arial"/>
                <w:sz w:val="22"/>
              </w:rPr>
              <w:t>分钟，产品升级需求提炼准确率</w:t>
            </w:r>
            <w:r>
              <w:rPr>
                <w:rFonts w:ascii="Arial" w:eastAsia="等线" w:hAnsi="Arial" w:cs="Arial"/>
                <w:sz w:val="22"/>
              </w:rPr>
              <w:t>≥80%</w:t>
            </w:r>
            <w:r>
              <w:rPr>
                <w:rFonts w:ascii="Arial" w:eastAsia="等线" w:hAnsi="Arial" w:cs="Arial"/>
                <w:sz w:val="22"/>
              </w:rPr>
              <w:t>；培训管理功能实现推广机构</w:t>
            </w:r>
            <w:r>
              <w:rPr>
                <w:rFonts w:ascii="Arial" w:eastAsia="等线" w:hAnsi="Arial" w:cs="Arial"/>
                <w:sz w:val="22"/>
              </w:rPr>
              <w:t xml:space="preserve"> “</w:t>
            </w:r>
            <w:r>
              <w:rPr>
                <w:rFonts w:ascii="Arial" w:eastAsia="等线" w:hAnsi="Arial" w:cs="Arial"/>
                <w:sz w:val="22"/>
              </w:rPr>
              <w:t>自主学习</w:t>
            </w:r>
            <w:r>
              <w:rPr>
                <w:rFonts w:ascii="Arial" w:eastAsia="等线" w:hAnsi="Arial" w:cs="Arial"/>
                <w:sz w:val="22"/>
              </w:rPr>
              <w:t xml:space="preserve"> - </w:t>
            </w:r>
            <w:r>
              <w:rPr>
                <w:rFonts w:ascii="Arial" w:eastAsia="等线" w:hAnsi="Arial" w:cs="Arial"/>
                <w:sz w:val="22"/>
              </w:rPr>
              <w:t>考核</w:t>
            </w:r>
            <w:r>
              <w:rPr>
                <w:rFonts w:ascii="Arial" w:eastAsia="等线" w:hAnsi="Arial" w:cs="Arial"/>
                <w:sz w:val="22"/>
              </w:rPr>
              <w:t xml:space="preserve"> - </w:t>
            </w:r>
            <w:r>
              <w:rPr>
                <w:rFonts w:ascii="Arial" w:eastAsia="等线" w:hAnsi="Arial" w:cs="Arial"/>
                <w:sz w:val="22"/>
              </w:rPr>
              <w:t>认证</w:t>
            </w:r>
            <w:r>
              <w:rPr>
                <w:rFonts w:ascii="Arial" w:eastAsia="等线" w:hAnsi="Arial" w:cs="Arial"/>
                <w:sz w:val="22"/>
              </w:rPr>
              <w:t xml:space="preserve">” </w:t>
            </w:r>
            <w:r>
              <w:rPr>
                <w:rFonts w:ascii="Arial" w:eastAsia="等线" w:hAnsi="Arial" w:cs="Arial"/>
                <w:sz w:val="22"/>
              </w:rPr>
              <w:t>全流程覆盖，降低线下培训成本，提升培训效率</w:t>
            </w:r>
          </w:p>
        </w:tc>
      </w:tr>
      <w:tr w:rsidR="00AF33C3" w14:paraId="59539690" w14:textId="77777777">
        <w:tc>
          <w:tcPr>
            <w:tcW w:w="1515" w:type="dxa"/>
            <w:tcMar>
              <w:top w:w="60" w:type="dxa"/>
              <w:left w:w="120" w:type="dxa"/>
              <w:bottom w:w="30" w:type="dxa"/>
              <w:right w:w="120" w:type="dxa"/>
            </w:tcMar>
          </w:tcPr>
          <w:p w14:paraId="58B88859"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6C88D8BC" w14:textId="77777777" w:rsidR="00AF33C3" w:rsidRDefault="00EE2C14">
            <w:pPr>
              <w:spacing w:before="120" w:after="120" w:line="288" w:lineRule="auto"/>
              <w:jc w:val="left"/>
            </w:pPr>
            <w:r>
              <w:rPr>
                <w:rFonts w:ascii="Arial" w:eastAsia="等线" w:hAnsi="Arial" w:cs="Arial"/>
                <w:sz w:val="22"/>
              </w:rPr>
              <w:t xml:space="preserve">4. </w:t>
            </w:r>
            <w:r>
              <w:rPr>
                <w:rFonts w:ascii="Arial" w:eastAsia="等线" w:hAnsi="Arial" w:cs="Arial"/>
                <w:sz w:val="22"/>
              </w:rPr>
              <w:t>权限与安全管理</w:t>
            </w:r>
          </w:p>
        </w:tc>
        <w:tc>
          <w:tcPr>
            <w:tcW w:w="2595" w:type="dxa"/>
            <w:tcMar>
              <w:top w:w="60" w:type="dxa"/>
              <w:left w:w="120" w:type="dxa"/>
              <w:bottom w:w="30" w:type="dxa"/>
              <w:right w:w="120" w:type="dxa"/>
            </w:tcMar>
          </w:tcPr>
          <w:p w14:paraId="209DE8C6" w14:textId="77777777" w:rsidR="00AF33C3" w:rsidRDefault="00EE2C14">
            <w:pPr>
              <w:spacing w:before="120" w:after="120" w:line="288" w:lineRule="auto"/>
              <w:jc w:val="left"/>
            </w:pPr>
            <w:r>
              <w:rPr>
                <w:rFonts w:ascii="Arial" w:eastAsia="等线" w:hAnsi="Arial" w:cs="Arial"/>
                <w:sz w:val="22"/>
              </w:rPr>
              <w:t xml:space="preserve">4.1 </w:t>
            </w:r>
            <w:r>
              <w:rPr>
                <w:rFonts w:ascii="Arial" w:eastAsia="等线" w:hAnsi="Arial" w:cs="Arial"/>
                <w:sz w:val="22"/>
              </w:rPr>
              <w:t>分级权限：超级管理员（全功能）、业务管理员（分管模块）、查看权限（科室级）；</w:t>
            </w:r>
            <w:r>
              <w:rPr>
                <w:rFonts w:ascii="Arial" w:eastAsia="等线" w:hAnsi="Arial" w:cs="Arial"/>
                <w:sz w:val="22"/>
              </w:rPr>
              <w:t xml:space="preserve">4.2 </w:t>
            </w:r>
            <w:r>
              <w:rPr>
                <w:rFonts w:ascii="Arial" w:eastAsia="等线" w:hAnsi="Arial" w:cs="Arial"/>
                <w:sz w:val="22"/>
              </w:rPr>
              <w:t>数据安全：患者数据脱敏、操作日志审计（保留</w:t>
            </w:r>
            <w:r>
              <w:rPr>
                <w:rFonts w:ascii="Arial" w:eastAsia="等线" w:hAnsi="Arial" w:cs="Arial"/>
                <w:sz w:val="22"/>
              </w:rPr>
              <w:t xml:space="preserve">≥1 </w:t>
            </w:r>
            <w:r>
              <w:rPr>
                <w:rFonts w:ascii="Arial" w:eastAsia="等线" w:hAnsi="Arial" w:cs="Arial"/>
                <w:sz w:val="22"/>
              </w:rPr>
              <w:t>年）、数据备份（双备份</w:t>
            </w:r>
            <w:r>
              <w:rPr>
                <w:rFonts w:ascii="Arial" w:eastAsia="等线" w:hAnsi="Arial" w:cs="Arial"/>
                <w:sz w:val="22"/>
              </w:rPr>
              <w:t xml:space="preserve"> / </w:t>
            </w:r>
            <w:r>
              <w:rPr>
                <w:rFonts w:ascii="Arial" w:eastAsia="等线" w:hAnsi="Arial" w:cs="Arial"/>
                <w:sz w:val="22"/>
              </w:rPr>
              <w:t>恢复</w:t>
            </w:r>
            <w:r>
              <w:rPr>
                <w:rFonts w:ascii="Arial" w:eastAsia="等线" w:hAnsi="Arial" w:cs="Arial"/>
                <w:sz w:val="22"/>
              </w:rPr>
              <w:t xml:space="preserve">≤1 </w:t>
            </w:r>
            <w:r>
              <w:rPr>
                <w:rFonts w:ascii="Arial" w:eastAsia="等线" w:hAnsi="Arial" w:cs="Arial"/>
                <w:sz w:val="22"/>
              </w:rPr>
              <w:t>小时）</w:t>
            </w:r>
          </w:p>
        </w:tc>
        <w:tc>
          <w:tcPr>
            <w:tcW w:w="2415" w:type="dxa"/>
            <w:tcMar>
              <w:top w:w="60" w:type="dxa"/>
              <w:left w:w="120" w:type="dxa"/>
              <w:bottom w:w="30" w:type="dxa"/>
              <w:right w:w="120" w:type="dxa"/>
            </w:tcMar>
          </w:tcPr>
          <w:p w14:paraId="672DFD85" w14:textId="77777777" w:rsidR="00AF33C3" w:rsidRDefault="00EE2C14">
            <w:pPr>
              <w:spacing w:before="120" w:after="120" w:line="288" w:lineRule="auto"/>
              <w:jc w:val="left"/>
            </w:pPr>
            <w:r>
              <w:rPr>
                <w:rFonts w:ascii="Arial" w:eastAsia="等线" w:hAnsi="Arial" w:cs="Arial"/>
                <w:sz w:val="22"/>
              </w:rPr>
              <w:t>权限控制无越权案例，数据安全合规性</w:t>
            </w:r>
            <w:r>
              <w:rPr>
                <w:rFonts w:ascii="Arial" w:eastAsia="等线" w:hAnsi="Arial" w:cs="Arial"/>
                <w:sz w:val="22"/>
              </w:rPr>
              <w:t xml:space="preserve"> 100%</w:t>
            </w:r>
            <w:r>
              <w:rPr>
                <w:rFonts w:ascii="Arial" w:eastAsia="等线" w:hAnsi="Arial" w:cs="Arial"/>
                <w:sz w:val="22"/>
              </w:rPr>
              <w:t>（符合《个人信息保护法》）</w:t>
            </w:r>
          </w:p>
        </w:tc>
      </w:tr>
      <w:tr w:rsidR="00AF33C3" w14:paraId="031DAEBA" w14:textId="77777777">
        <w:tc>
          <w:tcPr>
            <w:tcW w:w="1515" w:type="dxa"/>
            <w:tcMar>
              <w:top w:w="60" w:type="dxa"/>
              <w:left w:w="120" w:type="dxa"/>
              <w:bottom w:w="30" w:type="dxa"/>
              <w:right w:w="120" w:type="dxa"/>
            </w:tcMar>
          </w:tcPr>
          <w:p w14:paraId="79976D61" w14:textId="77777777" w:rsidR="00AF33C3" w:rsidRDefault="00EE2C14">
            <w:pPr>
              <w:spacing w:before="120" w:after="120" w:line="288" w:lineRule="auto"/>
              <w:jc w:val="left"/>
            </w:pPr>
            <w:r>
              <w:rPr>
                <w:rFonts w:ascii="Arial" w:eastAsia="等线" w:hAnsi="Arial" w:cs="Arial"/>
                <w:b/>
                <w:sz w:val="22"/>
              </w:rPr>
              <w:t>五、多终端部署功能</w:t>
            </w:r>
          </w:p>
        </w:tc>
        <w:tc>
          <w:tcPr>
            <w:tcW w:w="1770" w:type="dxa"/>
            <w:tcMar>
              <w:top w:w="60" w:type="dxa"/>
              <w:left w:w="120" w:type="dxa"/>
              <w:bottom w:w="30" w:type="dxa"/>
              <w:right w:w="120" w:type="dxa"/>
            </w:tcMar>
          </w:tcPr>
          <w:p w14:paraId="1821F367" w14:textId="77777777" w:rsidR="00AF33C3" w:rsidRDefault="00EE2C14">
            <w:pPr>
              <w:spacing w:before="120" w:after="120" w:line="288" w:lineRule="auto"/>
              <w:jc w:val="left"/>
            </w:pPr>
            <w:r>
              <w:rPr>
                <w:rFonts w:ascii="Arial" w:eastAsia="等线" w:hAnsi="Arial" w:cs="Arial"/>
                <w:sz w:val="22"/>
              </w:rPr>
              <w:t xml:space="preserve">1. </w:t>
            </w:r>
            <w:r>
              <w:rPr>
                <w:rFonts w:ascii="Arial" w:eastAsia="等线" w:hAnsi="Arial" w:cs="Arial"/>
                <w:sz w:val="22"/>
              </w:rPr>
              <w:t>小程序部署</w:t>
            </w:r>
          </w:p>
        </w:tc>
        <w:tc>
          <w:tcPr>
            <w:tcW w:w="2595" w:type="dxa"/>
            <w:tcMar>
              <w:top w:w="60" w:type="dxa"/>
              <w:left w:w="120" w:type="dxa"/>
              <w:bottom w:w="30" w:type="dxa"/>
              <w:right w:w="120" w:type="dxa"/>
            </w:tcMar>
          </w:tcPr>
          <w:p w14:paraId="58072DB5" w14:textId="77777777" w:rsidR="00AF33C3" w:rsidRDefault="00EE2C14">
            <w:pPr>
              <w:spacing w:before="120" w:after="120" w:line="288" w:lineRule="auto"/>
              <w:jc w:val="left"/>
            </w:pPr>
            <w:r>
              <w:rPr>
                <w:rFonts w:ascii="Arial" w:eastAsia="等线" w:hAnsi="Arial" w:cs="Arial"/>
                <w:sz w:val="22"/>
              </w:rPr>
              <w:t xml:space="preserve">1.1 </w:t>
            </w:r>
            <w:r>
              <w:rPr>
                <w:rFonts w:ascii="Arial" w:eastAsia="等线" w:hAnsi="Arial" w:cs="Arial"/>
                <w:sz w:val="22"/>
              </w:rPr>
              <w:t>核心功能：全流程服务（导诊</w:t>
            </w:r>
            <w:r>
              <w:rPr>
                <w:rFonts w:ascii="Arial" w:eastAsia="等线" w:hAnsi="Arial" w:cs="Arial"/>
                <w:sz w:val="22"/>
              </w:rPr>
              <w:t xml:space="preserve"> / </w:t>
            </w:r>
            <w:r>
              <w:rPr>
                <w:rFonts w:ascii="Arial" w:eastAsia="等线" w:hAnsi="Arial" w:cs="Arial"/>
                <w:sz w:val="22"/>
              </w:rPr>
              <w:t>咨询</w:t>
            </w:r>
            <w:r>
              <w:rPr>
                <w:rFonts w:ascii="Arial" w:eastAsia="等线" w:hAnsi="Arial" w:cs="Arial"/>
                <w:sz w:val="22"/>
              </w:rPr>
              <w:t xml:space="preserve"> / </w:t>
            </w:r>
            <w:r>
              <w:rPr>
                <w:rFonts w:ascii="Arial" w:eastAsia="等线" w:hAnsi="Arial" w:cs="Arial"/>
                <w:sz w:val="22"/>
              </w:rPr>
              <w:t>随访）、悬浮窗插件（常驻</w:t>
            </w:r>
            <w:r>
              <w:rPr>
                <w:rFonts w:ascii="Arial" w:eastAsia="等线" w:hAnsi="Arial" w:cs="Arial"/>
                <w:sz w:val="22"/>
              </w:rPr>
              <w:t xml:space="preserve"> / </w:t>
            </w:r>
            <w:r>
              <w:rPr>
                <w:rFonts w:ascii="Arial" w:eastAsia="等线" w:hAnsi="Arial" w:cs="Arial"/>
                <w:sz w:val="22"/>
              </w:rPr>
              <w:t>拖拽</w:t>
            </w:r>
            <w:r>
              <w:rPr>
                <w:rFonts w:ascii="Arial" w:eastAsia="等线" w:hAnsi="Arial" w:cs="Arial"/>
                <w:sz w:val="22"/>
              </w:rPr>
              <w:t xml:space="preserve"> / </w:t>
            </w:r>
            <w:r>
              <w:rPr>
                <w:rFonts w:ascii="Arial" w:eastAsia="等线" w:hAnsi="Arial" w:cs="Arial"/>
                <w:sz w:val="22"/>
              </w:rPr>
              <w:t>场景触发）；</w:t>
            </w:r>
            <w:r>
              <w:rPr>
                <w:rFonts w:ascii="Arial" w:eastAsia="等线" w:hAnsi="Arial" w:cs="Arial"/>
                <w:sz w:val="22"/>
              </w:rPr>
              <w:t xml:space="preserve">1.2 </w:t>
            </w:r>
            <w:r>
              <w:rPr>
                <w:rFonts w:ascii="Arial" w:eastAsia="等线" w:hAnsi="Arial" w:cs="Arial"/>
                <w:sz w:val="22"/>
              </w:rPr>
              <w:t>小程序整合：跳转现有功能链接（挂号</w:t>
            </w:r>
            <w:r>
              <w:rPr>
                <w:rFonts w:ascii="Arial" w:eastAsia="等线" w:hAnsi="Arial" w:cs="Arial"/>
                <w:sz w:val="22"/>
              </w:rPr>
              <w:t xml:space="preserve"> / </w:t>
            </w:r>
            <w:r>
              <w:rPr>
                <w:rFonts w:ascii="Arial" w:eastAsia="等线" w:hAnsi="Arial" w:cs="Arial"/>
                <w:sz w:val="22"/>
              </w:rPr>
              <w:t>缴费</w:t>
            </w:r>
            <w:r>
              <w:rPr>
                <w:rFonts w:ascii="Arial" w:eastAsia="等线" w:hAnsi="Arial" w:cs="Arial"/>
                <w:sz w:val="22"/>
              </w:rPr>
              <w:t xml:space="preserve"> / </w:t>
            </w:r>
            <w:r>
              <w:rPr>
                <w:rFonts w:ascii="Arial" w:eastAsia="等线" w:hAnsi="Arial" w:cs="Arial"/>
                <w:sz w:val="22"/>
              </w:rPr>
              <w:t>报告）、用户数据同步</w:t>
            </w:r>
          </w:p>
        </w:tc>
        <w:tc>
          <w:tcPr>
            <w:tcW w:w="2415" w:type="dxa"/>
            <w:tcMar>
              <w:top w:w="60" w:type="dxa"/>
              <w:left w:w="120" w:type="dxa"/>
              <w:bottom w:w="30" w:type="dxa"/>
              <w:right w:w="120" w:type="dxa"/>
            </w:tcMar>
          </w:tcPr>
          <w:p w14:paraId="6BEC1EE5" w14:textId="77777777" w:rsidR="00AF33C3" w:rsidRDefault="00EE2C14">
            <w:pPr>
              <w:spacing w:before="120" w:after="120" w:line="288" w:lineRule="auto"/>
              <w:jc w:val="left"/>
            </w:pPr>
            <w:r>
              <w:rPr>
                <w:rFonts w:ascii="Arial" w:eastAsia="等线" w:hAnsi="Arial" w:cs="Arial"/>
                <w:sz w:val="22"/>
              </w:rPr>
              <w:t>小程序用户使用率</w:t>
            </w:r>
            <w:r>
              <w:rPr>
                <w:rFonts w:ascii="Arial" w:eastAsia="等线" w:hAnsi="Arial" w:cs="Arial"/>
                <w:sz w:val="22"/>
              </w:rPr>
              <w:t>≥90%</w:t>
            </w:r>
            <w:r>
              <w:rPr>
                <w:rFonts w:ascii="Arial" w:eastAsia="等线" w:hAnsi="Arial" w:cs="Arial"/>
                <w:sz w:val="22"/>
              </w:rPr>
              <w:t>，悬浮窗调用率</w:t>
            </w:r>
            <w:r>
              <w:rPr>
                <w:rFonts w:ascii="Arial" w:eastAsia="等线" w:hAnsi="Arial" w:cs="Arial"/>
                <w:sz w:val="22"/>
              </w:rPr>
              <w:t>≥40%</w:t>
            </w:r>
            <w:r>
              <w:rPr>
                <w:rFonts w:ascii="Arial" w:eastAsia="等线" w:hAnsi="Arial" w:cs="Arial"/>
                <w:sz w:val="22"/>
              </w:rPr>
              <w:t>，操作连贯性满意度</w:t>
            </w:r>
            <w:r>
              <w:rPr>
                <w:rFonts w:ascii="Arial" w:eastAsia="等线" w:hAnsi="Arial" w:cs="Arial"/>
                <w:sz w:val="22"/>
              </w:rPr>
              <w:t>≥88%</w:t>
            </w:r>
          </w:p>
        </w:tc>
      </w:tr>
      <w:tr w:rsidR="00AF33C3" w14:paraId="25F6873F" w14:textId="77777777">
        <w:tc>
          <w:tcPr>
            <w:tcW w:w="1515" w:type="dxa"/>
            <w:tcMar>
              <w:top w:w="60" w:type="dxa"/>
              <w:left w:w="120" w:type="dxa"/>
              <w:bottom w:w="30" w:type="dxa"/>
              <w:right w:w="120" w:type="dxa"/>
            </w:tcMar>
          </w:tcPr>
          <w:p w14:paraId="33F66D5C" w14:textId="77777777" w:rsidR="00AF33C3" w:rsidRDefault="00AF33C3">
            <w:pPr>
              <w:spacing w:before="120" w:after="120" w:line="288" w:lineRule="auto"/>
              <w:jc w:val="left"/>
            </w:pPr>
          </w:p>
        </w:tc>
        <w:tc>
          <w:tcPr>
            <w:tcW w:w="1770" w:type="dxa"/>
            <w:tcMar>
              <w:top w:w="60" w:type="dxa"/>
              <w:left w:w="120" w:type="dxa"/>
              <w:bottom w:w="30" w:type="dxa"/>
              <w:right w:w="120" w:type="dxa"/>
            </w:tcMar>
          </w:tcPr>
          <w:p w14:paraId="675D2577" w14:textId="77777777" w:rsidR="00AF33C3" w:rsidRDefault="00EE2C14">
            <w:pPr>
              <w:spacing w:before="120" w:after="120" w:line="288" w:lineRule="auto"/>
              <w:jc w:val="left"/>
            </w:pPr>
            <w:r>
              <w:rPr>
                <w:rFonts w:ascii="Arial" w:eastAsia="等线" w:hAnsi="Arial" w:cs="Arial"/>
                <w:sz w:val="22"/>
              </w:rPr>
              <w:t xml:space="preserve">2. PC </w:t>
            </w:r>
            <w:r>
              <w:rPr>
                <w:rFonts w:ascii="Arial" w:eastAsia="等线" w:hAnsi="Arial" w:cs="Arial"/>
                <w:sz w:val="22"/>
              </w:rPr>
              <w:t>端部署</w:t>
            </w:r>
          </w:p>
        </w:tc>
        <w:tc>
          <w:tcPr>
            <w:tcW w:w="2595" w:type="dxa"/>
            <w:tcMar>
              <w:top w:w="60" w:type="dxa"/>
              <w:left w:w="120" w:type="dxa"/>
              <w:bottom w:w="30" w:type="dxa"/>
              <w:right w:w="120" w:type="dxa"/>
            </w:tcMar>
          </w:tcPr>
          <w:p w14:paraId="65A2CF4A" w14:textId="77777777" w:rsidR="00AF33C3" w:rsidRDefault="00EE2C14">
            <w:pPr>
              <w:spacing w:before="120" w:after="120" w:line="288" w:lineRule="auto"/>
              <w:jc w:val="left"/>
            </w:pPr>
            <w:r>
              <w:rPr>
                <w:rFonts w:ascii="Arial" w:eastAsia="等线" w:hAnsi="Arial" w:cs="Arial"/>
                <w:sz w:val="22"/>
              </w:rPr>
              <w:t xml:space="preserve">2.1 </w:t>
            </w:r>
            <w:r>
              <w:rPr>
                <w:rFonts w:ascii="Arial" w:eastAsia="等线" w:hAnsi="Arial" w:cs="Arial"/>
                <w:sz w:val="22"/>
              </w:rPr>
              <w:t>官网悬浮窗：右下角常驻按钮、可收缩对话面板（功能与小程序一致）；</w:t>
            </w:r>
            <w:r>
              <w:rPr>
                <w:rFonts w:ascii="Arial" w:eastAsia="等线" w:hAnsi="Arial" w:cs="Arial"/>
                <w:sz w:val="22"/>
              </w:rPr>
              <w:t xml:space="preserve">2.2 </w:t>
            </w:r>
            <w:r>
              <w:rPr>
                <w:rFonts w:ascii="Arial" w:eastAsia="等线" w:hAnsi="Arial" w:cs="Arial"/>
                <w:sz w:val="22"/>
              </w:rPr>
              <w:t>浏览器插件：主流浏览器适配（</w:t>
            </w:r>
            <w:r>
              <w:rPr>
                <w:rFonts w:ascii="Arial" w:eastAsia="等线" w:hAnsi="Arial" w:cs="Arial"/>
                <w:sz w:val="22"/>
              </w:rPr>
              <w:t>Chrome/Edge/Firefox</w:t>
            </w:r>
            <w:r>
              <w:rPr>
                <w:rFonts w:ascii="Arial" w:eastAsia="等线" w:hAnsi="Arial" w:cs="Arial"/>
                <w:sz w:val="22"/>
              </w:rPr>
              <w:t>）、快捷键唤醒（</w:t>
            </w:r>
            <w:r>
              <w:rPr>
                <w:rFonts w:ascii="Arial" w:eastAsia="等线" w:hAnsi="Arial" w:cs="Arial"/>
                <w:sz w:val="22"/>
              </w:rPr>
              <w:t>Ctrl+Shift+K</w:t>
            </w:r>
            <w:r>
              <w:rPr>
                <w:rFonts w:ascii="Arial" w:eastAsia="等线" w:hAnsi="Arial" w:cs="Arial"/>
                <w:sz w:val="22"/>
              </w:rPr>
              <w:t>）；</w:t>
            </w:r>
            <w:r>
              <w:rPr>
                <w:rFonts w:ascii="Arial" w:eastAsia="等线" w:hAnsi="Arial" w:cs="Arial"/>
                <w:sz w:val="22"/>
              </w:rPr>
              <w:t xml:space="preserve">2.3 </w:t>
            </w:r>
            <w:r>
              <w:rPr>
                <w:rFonts w:ascii="Arial" w:eastAsia="等线" w:hAnsi="Arial" w:cs="Arial"/>
                <w:sz w:val="22"/>
              </w:rPr>
              <w:t>医生工作站插件：患者咨询记录查看、随访数据辅助诊疗</w:t>
            </w:r>
          </w:p>
        </w:tc>
        <w:tc>
          <w:tcPr>
            <w:tcW w:w="2415" w:type="dxa"/>
            <w:tcMar>
              <w:top w:w="60" w:type="dxa"/>
              <w:left w:w="120" w:type="dxa"/>
              <w:bottom w:w="30" w:type="dxa"/>
              <w:right w:w="120" w:type="dxa"/>
            </w:tcMar>
          </w:tcPr>
          <w:p w14:paraId="131919A2" w14:textId="77777777" w:rsidR="00AF33C3" w:rsidRDefault="00EE2C14">
            <w:pPr>
              <w:spacing w:before="120" w:after="120" w:line="288" w:lineRule="auto"/>
              <w:jc w:val="left"/>
            </w:pPr>
            <w:r>
              <w:rPr>
                <w:rFonts w:ascii="Arial" w:eastAsia="等线" w:hAnsi="Arial" w:cs="Arial"/>
                <w:sz w:val="22"/>
              </w:rPr>
              <w:t xml:space="preserve">PC </w:t>
            </w:r>
            <w:r>
              <w:rPr>
                <w:rFonts w:ascii="Arial" w:eastAsia="等线" w:hAnsi="Arial" w:cs="Arial"/>
                <w:sz w:val="22"/>
              </w:rPr>
              <w:t>端适配率</w:t>
            </w:r>
            <w:r>
              <w:rPr>
                <w:rFonts w:ascii="Arial" w:eastAsia="等线" w:hAnsi="Arial" w:cs="Arial"/>
                <w:sz w:val="22"/>
              </w:rPr>
              <w:t>≥98%</w:t>
            </w:r>
            <w:r>
              <w:rPr>
                <w:rFonts w:ascii="Arial" w:eastAsia="等线" w:hAnsi="Arial" w:cs="Arial"/>
                <w:sz w:val="22"/>
              </w:rPr>
              <w:t>，医生工作站插件使用率</w:t>
            </w:r>
            <w:r>
              <w:rPr>
                <w:rFonts w:ascii="Arial" w:eastAsia="等线" w:hAnsi="Arial" w:cs="Arial"/>
                <w:sz w:val="22"/>
              </w:rPr>
              <w:t>≥70%</w:t>
            </w:r>
            <w:r>
              <w:rPr>
                <w:rFonts w:ascii="Arial" w:eastAsia="等线" w:hAnsi="Arial" w:cs="Arial"/>
                <w:sz w:val="22"/>
              </w:rPr>
              <w:t>，提升医护工作效率</w:t>
            </w:r>
          </w:p>
        </w:tc>
      </w:tr>
    </w:tbl>
    <w:p w14:paraId="0F8843D8" w14:textId="77777777" w:rsidR="00AF33C3" w:rsidRDefault="00EE2C14">
      <w:pPr>
        <w:spacing w:before="120" w:after="120" w:line="288" w:lineRule="auto"/>
        <w:jc w:val="left"/>
      </w:pPr>
      <w:r>
        <w:rPr>
          <w:rFonts w:ascii="Arial" w:eastAsia="等线" w:hAnsi="Arial" w:cs="Arial"/>
          <w:sz w:val="22"/>
          <w:shd w:val="clear" w:color="auto" w:fill="FED4A4"/>
        </w:rPr>
        <w:lastRenderedPageBreak/>
        <w:t>通过本表可清晰掌握智慧客服智能体的全功能框架，既覆盖患者</w:t>
      </w:r>
      <w:r>
        <w:rPr>
          <w:rFonts w:ascii="Arial" w:eastAsia="等线" w:hAnsi="Arial" w:cs="Arial"/>
          <w:sz w:val="22"/>
          <w:shd w:val="clear" w:color="auto" w:fill="FED4A4"/>
        </w:rPr>
        <w:t xml:space="preserve"> “</w:t>
      </w:r>
      <w:r>
        <w:rPr>
          <w:rFonts w:ascii="Arial" w:eastAsia="等线" w:hAnsi="Arial" w:cs="Arial"/>
          <w:sz w:val="22"/>
          <w:shd w:val="clear" w:color="auto" w:fill="FED4A4"/>
        </w:rPr>
        <w:t>诊前</w:t>
      </w:r>
      <w:r>
        <w:rPr>
          <w:rFonts w:ascii="Arial" w:eastAsia="等线" w:hAnsi="Arial" w:cs="Arial"/>
          <w:sz w:val="22"/>
          <w:shd w:val="clear" w:color="auto" w:fill="FED4A4"/>
        </w:rPr>
        <w:t xml:space="preserve"> - </w:t>
      </w:r>
      <w:r>
        <w:rPr>
          <w:rFonts w:ascii="Arial" w:eastAsia="等线" w:hAnsi="Arial" w:cs="Arial"/>
          <w:sz w:val="22"/>
          <w:shd w:val="clear" w:color="auto" w:fill="FED4A4"/>
        </w:rPr>
        <w:t>诊中</w:t>
      </w:r>
      <w:r>
        <w:rPr>
          <w:rFonts w:ascii="Arial" w:eastAsia="等线" w:hAnsi="Arial" w:cs="Arial"/>
          <w:sz w:val="22"/>
          <w:shd w:val="clear" w:color="auto" w:fill="FED4A4"/>
        </w:rPr>
        <w:t xml:space="preserve"> - </w:t>
      </w:r>
      <w:r>
        <w:rPr>
          <w:rFonts w:ascii="Arial" w:eastAsia="等线" w:hAnsi="Arial" w:cs="Arial"/>
          <w:sz w:val="22"/>
          <w:shd w:val="clear" w:color="auto" w:fill="FED4A4"/>
        </w:rPr>
        <w:t>诊后</w:t>
      </w:r>
      <w:r>
        <w:rPr>
          <w:rFonts w:ascii="Arial" w:eastAsia="等线" w:hAnsi="Arial" w:cs="Arial"/>
          <w:sz w:val="22"/>
          <w:shd w:val="clear" w:color="auto" w:fill="FED4A4"/>
        </w:rPr>
        <w:t xml:space="preserve">” </w:t>
      </w:r>
      <w:r>
        <w:rPr>
          <w:rFonts w:ascii="Arial" w:eastAsia="等线" w:hAnsi="Arial" w:cs="Arial"/>
          <w:sz w:val="22"/>
          <w:shd w:val="clear" w:color="auto" w:fill="FED4A4"/>
        </w:rPr>
        <w:t>全流程服务需求，又满足医院管理部门</w:t>
      </w:r>
      <w:r>
        <w:rPr>
          <w:rFonts w:ascii="Arial" w:eastAsia="等线" w:hAnsi="Arial" w:cs="Arial"/>
          <w:sz w:val="22"/>
          <w:shd w:val="clear" w:color="auto" w:fill="FED4A4"/>
        </w:rPr>
        <w:t xml:space="preserve"> “</w:t>
      </w:r>
      <w:r>
        <w:rPr>
          <w:rFonts w:ascii="Arial" w:eastAsia="等线" w:hAnsi="Arial" w:cs="Arial"/>
          <w:sz w:val="22"/>
          <w:shd w:val="clear" w:color="auto" w:fill="FED4A4"/>
        </w:rPr>
        <w:t>监控</w:t>
      </w:r>
      <w:r>
        <w:rPr>
          <w:rFonts w:ascii="Arial" w:eastAsia="等线" w:hAnsi="Arial" w:cs="Arial"/>
          <w:sz w:val="22"/>
          <w:shd w:val="clear" w:color="auto" w:fill="FED4A4"/>
        </w:rPr>
        <w:t xml:space="preserve"> - </w:t>
      </w:r>
      <w:r>
        <w:rPr>
          <w:rFonts w:ascii="Arial" w:eastAsia="等线" w:hAnsi="Arial" w:cs="Arial"/>
          <w:sz w:val="22"/>
          <w:shd w:val="clear" w:color="auto" w:fill="FED4A4"/>
        </w:rPr>
        <w:t>分析</w:t>
      </w:r>
      <w:r>
        <w:rPr>
          <w:rFonts w:ascii="Arial" w:eastAsia="等线" w:hAnsi="Arial" w:cs="Arial"/>
          <w:sz w:val="22"/>
          <w:shd w:val="clear" w:color="auto" w:fill="FED4A4"/>
        </w:rPr>
        <w:t xml:space="preserve"> - </w:t>
      </w:r>
      <w:r>
        <w:rPr>
          <w:rFonts w:ascii="Arial" w:eastAsia="等线" w:hAnsi="Arial" w:cs="Arial"/>
          <w:sz w:val="22"/>
          <w:shd w:val="clear" w:color="auto" w:fill="FED4A4"/>
        </w:rPr>
        <w:t>优化</w:t>
      </w:r>
      <w:r>
        <w:rPr>
          <w:rFonts w:ascii="Arial" w:eastAsia="等线" w:hAnsi="Arial" w:cs="Arial"/>
          <w:sz w:val="22"/>
          <w:shd w:val="clear" w:color="auto" w:fill="FED4A4"/>
        </w:rPr>
        <w:t xml:space="preserve">” </w:t>
      </w:r>
      <w:r>
        <w:rPr>
          <w:rFonts w:ascii="Arial" w:eastAsia="等线" w:hAnsi="Arial" w:cs="Arial"/>
          <w:sz w:val="22"/>
          <w:shd w:val="clear" w:color="auto" w:fill="FED4A4"/>
        </w:rPr>
        <w:t>的管理需求，同时通过多终端部署提升服务可及性，更构建了</w:t>
      </w:r>
      <w:r>
        <w:rPr>
          <w:rFonts w:ascii="Arial" w:eastAsia="等线" w:hAnsi="Arial" w:cs="Arial"/>
          <w:sz w:val="22"/>
          <w:shd w:val="clear" w:color="auto" w:fill="FED4A4"/>
        </w:rPr>
        <w:t xml:space="preserve"> “</w:t>
      </w:r>
      <w:r>
        <w:rPr>
          <w:rFonts w:ascii="Arial" w:eastAsia="等线" w:hAnsi="Arial" w:cs="Arial"/>
          <w:sz w:val="22"/>
          <w:shd w:val="clear" w:color="auto" w:fill="FED4A4"/>
        </w:rPr>
        <w:t>标准化接口</w:t>
      </w:r>
      <w:r>
        <w:rPr>
          <w:rFonts w:ascii="Arial" w:eastAsia="等线" w:hAnsi="Arial" w:cs="Arial"/>
          <w:sz w:val="22"/>
          <w:shd w:val="clear" w:color="auto" w:fill="FED4A4"/>
        </w:rPr>
        <w:t xml:space="preserve"> + </w:t>
      </w:r>
      <w:r>
        <w:rPr>
          <w:rFonts w:ascii="Arial" w:eastAsia="等线" w:hAnsi="Arial" w:cs="Arial"/>
          <w:sz w:val="22"/>
          <w:shd w:val="clear" w:color="auto" w:fill="FED4A4"/>
        </w:rPr>
        <w:t>零代码配置</w:t>
      </w:r>
      <w:r>
        <w:rPr>
          <w:rFonts w:ascii="Arial" w:eastAsia="等线" w:hAnsi="Arial" w:cs="Arial"/>
          <w:sz w:val="22"/>
          <w:shd w:val="clear" w:color="auto" w:fill="FED4A4"/>
        </w:rPr>
        <w:t xml:space="preserve"> + </w:t>
      </w:r>
      <w:r>
        <w:rPr>
          <w:rFonts w:ascii="Arial" w:eastAsia="等线" w:hAnsi="Arial" w:cs="Arial"/>
          <w:sz w:val="22"/>
          <w:shd w:val="clear" w:color="auto" w:fill="FED4A4"/>
        </w:rPr>
        <w:t>轻量化部署</w:t>
      </w:r>
      <w:r>
        <w:rPr>
          <w:rFonts w:ascii="Arial" w:eastAsia="等线" w:hAnsi="Arial" w:cs="Arial"/>
          <w:sz w:val="22"/>
          <w:shd w:val="clear" w:color="auto" w:fill="FED4A4"/>
        </w:rPr>
        <w:t xml:space="preserve"> + </w:t>
      </w:r>
      <w:r>
        <w:rPr>
          <w:rFonts w:ascii="Arial" w:eastAsia="等线" w:hAnsi="Arial" w:cs="Arial"/>
          <w:sz w:val="22"/>
          <w:shd w:val="clear" w:color="auto" w:fill="FED4A4"/>
        </w:rPr>
        <w:t>安全隔离</w:t>
      </w:r>
      <w:r>
        <w:rPr>
          <w:rFonts w:ascii="Arial" w:eastAsia="等线" w:hAnsi="Arial" w:cs="Arial"/>
          <w:sz w:val="22"/>
          <w:shd w:val="clear" w:color="auto" w:fill="FED4A4"/>
        </w:rPr>
        <w:t xml:space="preserve">” </w:t>
      </w:r>
      <w:r>
        <w:rPr>
          <w:rFonts w:ascii="Arial" w:eastAsia="等线" w:hAnsi="Arial" w:cs="Arial"/>
          <w:sz w:val="22"/>
          <w:shd w:val="clear" w:color="auto" w:fill="FED4A4"/>
        </w:rPr>
        <w:t>的跨机构推广体系，为后续广州市乃至全省医疗机构推广提供清晰的功能框架与实施路径，确保推广过程高效、低成本、合规，为后续项目实施与推广奠定基础。</w:t>
      </w:r>
    </w:p>
    <w:p w14:paraId="6C6CCFFC" w14:textId="77777777" w:rsidR="00AF33C3" w:rsidRDefault="00AF33C3">
      <w:pPr>
        <w:spacing w:before="120" w:after="120" w:line="288" w:lineRule="auto"/>
        <w:jc w:val="left"/>
      </w:pPr>
    </w:p>
    <w:p w14:paraId="07584D2B" w14:textId="77777777" w:rsidR="00AF33C3" w:rsidRDefault="00EE2C14">
      <w:pPr>
        <w:spacing w:before="120" w:after="120" w:line="288" w:lineRule="auto"/>
        <w:jc w:val="left"/>
      </w:pPr>
      <w:r>
        <w:rPr>
          <w:rFonts w:ascii="Arial" w:eastAsia="等线" w:hAnsi="Arial" w:cs="Arial"/>
          <w:b/>
          <w:sz w:val="22"/>
        </w:rPr>
        <w:t>功能一览表使用说明：</w:t>
      </w:r>
    </w:p>
    <w:p w14:paraId="35021785" w14:textId="77777777" w:rsidR="00AF33C3" w:rsidRDefault="00EE2C14">
      <w:pPr>
        <w:numPr>
          <w:ilvl w:val="0"/>
          <w:numId w:val="2"/>
        </w:numPr>
        <w:spacing w:before="120" w:after="120" w:line="288" w:lineRule="auto"/>
        <w:jc w:val="left"/>
      </w:pPr>
      <w:r>
        <w:rPr>
          <w:rFonts w:ascii="Arial" w:eastAsia="等线" w:hAnsi="Arial" w:cs="Arial"/>
          <w:b/>
          <w:sz w:val="22"/>
        </w:rPr>
        <w:t>功能优先级</w:t>
      </w:r>
      <w:r>
        <w:rPr>
          <w:rFonts w:ascii="Arial" w:eastAsia="等线" w:hAnsi="Arial" w:cs="Arial"/>
          <w:sz w:val="22"/>
        </w:rPr>
        <w:t>：标黄功能（智能导诊、检查指引、随访服务、管理后台监控）为核心必选功能，其他为辅助优化功能，后续迭代可优先扩展辅助功能；</w:t>
      </w:r>
    </w:p>
    <w:p w14:paraId="2A9E5802" w14:textId="77777777" w:rsidR="00AF33C3" w:rsidRDefault="00EE2C14">
      <w:pPr>
        <w:numPr>
          <w:ilvl w:val="0"/>
          <w:numId w:val="3"/>
        </w:numPr>
        <w:spacing w:before="120" w:after="120" w:line="288" w:lineRule="auto"/>
        <w:jc w:val="left"/>
      </w:pPr>
      <w:r>
        <w:rPr>
          <w:rFonts w:ascii="Arial" w:eastAsia="等线" w:hAnsi="Arial" w:cs="Arial"/>
          <w:b/>
          <w:sz w:val="22"/>
        </w:rPr>
        <w:t>数据互通</w:t>
      </w:r>
      <w:r>
        <w:rPr>
          <w:rFonts w:ascii="Arial" w:eastAsia="等线" w:hAnsi="Arial" w:cs="Arial"/>
          <w:sz w:val="22"/>
        </w:rPr>
        <w:t>：所有功能模块基于统一用户身份体系（就诊卡号</w:t>
      </w:r>
      <w:r>
        <w:rPr>
          <w:rFonts w:ascii="Arial" w:eastAsia="等线" w:hAnsi="Arial" w:cs="Arial"/>
          <w:sz w:val="22"/>
        </w:rPr>
        <w:t xml:space="preserve"> / </w:t>
      </w:r>
      <w:r>
        <w:rPr>
          <w:rFonts w:ascii="Arial" w:eastAsia="等线" w:hAnsi="Arial" w:cs="Arial"/>
          <w:sz w:val="22"/>
        </w:rPr>
        <w:t>微信</w:t>
      </w:r>
      <w:r>
        <w:rPr>
          <w:rFonts w:ascii="Arial" w:eastAsia="等线" w:hAnsi="Arial" w:cs="Arial"/>
          <w:sz w:val="22"/>
        </w:rPr>
        <w:t xml:space="preserve"> OpenID</w:t>
      </w:r>
      <w:r>
        <w:rPr>
          <w:rFonts w:ascii="Arial" w:eastAsia="等线" w:hAnsi="Arial" w:cs="Arial"/>
          <w:sz w:val="22"/>
        </w:rPr>
        <w:t>），确保多终端数据同步（如</w:t>
      </w:r>
      <w:r>
        <w:rPr>
          <w:rFonts w:ascii="Arial" w:eastAsia="等线" w:hAnsi="Arial" w:cs="Arial"/>
          <w:sz w:val="22"/>
        </w:rPr>
        <w:t xml:space="preserve"> PC </w:t>
      </w:r>
      <w:r>
        <w:rPr>
          <w:rFonts w:ascii="Arial" w:eastAsia="等线" w:hAnsi="Arial" w:cs="Arial"/>
          <w:sz w:val="22"/>
        </w:rPr>
        <w:t>端咨询记录同步至小程序）；</w:t>
      </w:r>
    </w:p>
    <w:p w14:paraId="51D1DCD5" w14:textId="77777777" w:rsidR="00AF33C3" w:rsidRDefault="00EE2C14">
      <w:pPr>
        <w:numPr>
          <w:ilvl w:val="0"/>
          <w:numId w:val="4"/>
        </w:numPr>
        <w:spacing w:before="120" w:after="120" w:line="288" w:lineRule="auto"/>
        <w:jc w:val="left"/>
      </w:pPr>
      <w:r>
        <w:rPr>
          <w:rFonts w:ascii="Arial" w:eastAsia="等线" w:hAnsi="Arial" w:cs="Arial"/>
          <w:b/>
          <w:sz w:val="22"/>
        </w:rPr>
        <w:t>验收依据</w:t>
      </w:r>
      <w:r>
        <w:rPr>
          <w:rFonts w:ascii="Arial" w:eastAsia="等线" w:hAnsi="Arial" w:cs="Arial"/>
          <w:sz w:val="22"/>
        </w:rPr>
        <w:t>：本表可作为第七章</w:t>
      </w:r>
      <w:r>
        <w:rPr>
          <w:rFonts w:ascii="Arial" w:eastAsia="等线" w:hAnsi="Arial" w:cs="Arial"/>
          <w:sz w:val="22"/>
        </w:rPr>
        <w:t xml:space="preserve"> “</w:t>
      </w:r>
      <w:r>
        <w:rPr>
          <w:rFonts w:ascii="Arial" w:eastAsia="等线" w:hAnsi="Arial" w:cs="Arial"/>
          <w:sz w:val="22"/>
        </w:rPr>
        <w:t>项目验收标准</w:t>
      </w:r>
      <w:r>
        <w:rPr>
          <w:rFonts w:ascii="Arial" w:eastAsia="等线" w:hAnsi="Arial" w:cs="Arial"/>
          <w:sz w:val="22"/>
        </w:rPr>
        <w:t xml:space="preserve">” </w:t>
      </w:r>
      <w:r>
        <w:rPr>
          <w:rFonts w:ascii="Arial" w:eastAsia="等线" w:hAnsi="Arial" w:cs="Arial"/>
          <w:sz w:val="22"/>
        </w:rPr>
        <w:t>的功能清单依据，验收时需逐一验证子功能是否达标（如</w:t>
      </w:r>
      <w:r>
        <w:rPr>
          <w:rFonts w:ascii="Arial" w:eastAsia="等线" w:hAnsi="Arial" w:cs="Arial"/>
          <w:sz w:val="22"/>
        </w:rPr>
        <w:t xml:space="preserve"> “AI </w:t>
      </w:r>
      <w:r>
        <w:rPr>
          <w:rFonts w:ascii="Arial" w:eastAsia="等线" w:hAnsi="Arial" w:cs="Arial"/>
          <w:sz w:val="22"/>
        </w:rPr>
        <w:t>检查顺序推荐</w:t>
      </w:r>
      <w:r>
        <w:rPr>
          <w:rFonts w:ascii="Arial" w:eastAsia="等线" w:hAnsi="Arial" w:cs="Arial"/>
          <w:sz w:val="22"/>
        </w:rPr>
        <w:t xml:space="preserve">” </w:t>
      </w:r>
      <w:r>
        <w:rPr>
          <w:rFonts w:ascii="Arial" w:eastAsia="等线" w:hAnsi="Arial" w:cs="Arial"/>
          <w:sz w:val="22"/>
        </w:rPr>
        <w:t>需验证推荐准确率</w:t>
      </w:r>
      <w:r>
        <w:rPr>
          <w:rFonts w:ascii="Arial" w:eastAsia="等线" w:hAnsi="Arial" w:cs="Arial"/>
          <w:sz w:val="22"/>
        </w:rPr>
        <w:t>≥85%</w:t>
      </w:r>
      <w:r>
        <w:rPr>
          <w:rFonts w:ascii="Arial" w:eastAsia="等线" w:hAnsi="Arial" w:cs="Arial"/>
          <w:sz w:val="22"/>
        </w:rPr>
        <w:t>）；</w:t>
      </w:r>
    </w:p>
    <w:p w14:paraId="16B8E122" w14:textId="77777777" w:rsidR="00AF33C3" w:rsidRDefault="00EE2C14">
      <w:pPr>
        <w:numPr>
          <w:ilvl w:val="0"/>
          <w:numId w:val="5"/>
        </w:numPr>
        <w:spacing w:before="120" w:after="120" w:line="288" w:lineRule="auto"/>
        <w:jc w:val="left"/>
      </w:pPr>
      <w:r>
        <w:rPr>
          <w:rFonts w:ascii="Arial" w:eastAsia="等线" w:hAnsi="Arial" w:cs="Arial"/>
          <w:b/>
          <w:sz w:val="22"/>
          <w:shd w:val="clear" w:color="auto" w:fill="FED4A4"/>
        </w:rPr>
        <w:t>推广适配</w:t>
      </w:r>
      <w:r>
        <w:rPr>
          <w:rFonts w:ascii="Arial" w:eastAsia="等线" w:hAnsi="Arial" w:cs="Arial"/>
          <w:sz w:val="22"/>
          <w:shd w:val="clear" w:color="auto" w:fill="FED4A4"/>
        </w:rPr>
        <w:t>：管理后台</w:t>
      </w:r>
      <w:r>
        <w:rPr>
          <w:rFonts w:ascii="Arial" w:eastAsia="等线" w:hAnsi="Arial" w:cs="Arial"/>
          <w:sz w:val="22"/>
          <w:shd w:val="clear" w:color="auto" w:fill="FED4A4"/>
        </w:rPr>
        <w:t xml:space="preserve"> “</w:t>
      </w:r>
      <w:r>
        <w:rPr>
          <w:rFonts w:ascii="Arial" w:eastAsia="等线" w:hAnsi="Arial" w:cs="Arial"/>
          <w:sz w:val="22"/>
          <w:shd w:val="clear" w:color="auto" w:fill="FED4A4"/>
        </w:rPr>
        <w:t>推广支撑</w:t>
      </w:r>
      <w:r>
        <w:rPr>
          <w:rFonts w:ascii="Arial" w:eastAsia="等线" w:hAnsi="Arial" w:cs="Arial"/>
          <w:sz w:val="22"/>
          <w:shd w:val="clear" w:color="auto" w:fill="FED4A4"/>
        </w:rPr>
        <w:t xml:space="preserve">” </w:t>
      </w:r>
      <w:r>
        <w:rPr>
          <w:rFonts w:ascii="Arial" w:eastAsia="等线" w:hAnsi="Arial" w:cs="Arial"/>
          <w:sz w:val="22"/>
          <w:shd w:val="clear" w:color="auto" w:fill="FED4A4"/>
        </w:rPr>
        <w:t>模块功能（配置模板</w:t>
      </w:r>
      <w:r>
        <w:rPr>
          <w:rFonts w:ascii="Arial" w:eastAsia="等线" w:hAnsi="Arial" w:cs="Arial"/>
          <w:sz w:val="22"/>
          <w:shd w:val="clear" w:color="auto" w:fill="FED4A4"/>
        </w:rPr>
        <w:t xml:space="preserve"> / </w:t>
      </w:r>
      <w:r>
        <w:rPr>
          <w:rFonts w:ascii="Arial" w:eastAsia="等线" w:hAnsi="Arial" w:cs="Arial"/>
          <w:sz w:val="22"/>
          <w:shd w:val="clear" w:color="auto" w:fill="FED4A4"/>
        </w:rPr>
        <w:t>远程协助）需满足广州市</w:t>
      </w:r>
      <w:r>
        <w:rPr>
          <w:rFonts w:ascii="Arial" w:eastAsia="等线" w:hAnsi="Arial" w:cs="Arial"/>
          <w:sz w:val="22"/>
          <w:shd w:val="clear" w:color="auto" w:fill="FED4A4"/>
        </w:rPr>
        <w:t xml:space="preserve"> 10 </w:t>
      </w:r>
      <w:r>
        <w:rPr>
          <w:rFonts w:ascii="Arial" w:eastAsia="等线" w:hAnsi="Arial" w:cs="Arial"/>
          <w:sz w:val="22"/>
          <w:shd w:val="clear" w:color="auto" w:fill="FED4A4"/>
        </w:rPr>
        <w:t>家医疗机构复用需求，确保轻量化部署（周期</w:t>
      </w:r>
      <w:r>
        <w:rPr>
          <w:rFonts w:ascii="Arial" w:eastAsia="等线" w:hAnsi="Arial" w:cs="Arial"/>
          <w:sz w:val="22"/>
          <w:shd w:val="clear" w:color="auto" w:fill="FED4A4"/>
        </w:rPr>
        <w:t xml:space="preserve">≤7 </w:t>
      </w:r>
      <w:r>
        <w:rPr>
          <w:rFonts w:ascii="Arial" w:eastAsia="等线" w:hAnsi="Arial" w:cs="Arial"/>
          <w:sz w:val="22"/>
          <w:shd w:val="clear" w:color="auto" w:fill="FED4A4"/>
        </w:rPr>
        <w:t>天）。</w:t>
      </w:r>
    </w:p>
    <w:p w14:paraId="5C234BA2" w14:textId="77777777" w:rsidR="00AF33C3" w:rsidRDefault="00AF33C3"/>
    <w:p w14:paraId="3B656E03" w14:textId="77777777" w:rsidR="00AF33C3" w:rsidRDefault="00EE2C14">
      <w:pPr>
        <w:pStyle w:val="2"/>
      </w:pPr>
      <w:r>
        <w:rPr>
          <w:rFonts w:hint="eastAsia"/>
        </w:rPr>
        <w:t>诊前智能服务</w:t>
      </w:r>
    </w:p>
    <w:p w14:paraId="69A1181D" w14:textId="77777777" w:rsidR="00AF33C3" w:rsidRDefault="00EE2C14">
      <w:pPr>
        <w:pStyle w:val="3"/>
      </w:pPr>
      <w:r>
        <w:rPr>
          <w:rFonts w:hint="eastAsia"/>
        </w:rPr>
        <w:t>智能导诊</w:t>
      </w:r>
    </w:p>
    <w:p w14:paraId="570DE231" w14:textId="77777777" w:rsidR="00AF33C3" w:rsidRDefault="00EE2C14">
      <w:pPr>
        <w:pStyle w:val="4"/>
      </w:pPr>
      <w:r>
        <w:rPr>
          <w:rFonts w:hint="eastAsia"/>
        </w:rPr>
        <w:t>自述症状导诊</w:t>
      </w:r>
    </w:p>
    <w:p w14:paraId="4883C3F5" w14:textId="77777777" w:rsidR="00AF33C3" w:rsidRDefault="00EE2C14">
      <w:r>
        <w:t>•</w:t>
      </w:r>
      <w:r>
        <w:t>功能描述：智能导诊模型基于医院现有病历数据（含</w:t>
      </w:r>
      <w:r>
        <w:t xml:space="preserve"> 100 </w:t>
      </w:r>
      <w:r>
        <w:t>万</w:t>
      </w:r>
      <w:r>
        <w:t xml:space="preserve"> + </w:t>
      </w:r>
      <w:r>
        <w:t>门诊病历、</w:t>
      </w:r>
      <w:r>
        <w:t xml:space="preserve">50 </w:t>
      </w:r>
      <w:r>
        <w:t>万</w:t>
      </w:r>
      <w:r>
        <w:t xml:space="preserve"> + </w:t>
      </w:r>
      <w:r>
        <w:t>住院病历、</w:t>
      </w:r>
      <w:r>
        <w:t xml:space="preserve">30 </w:t>
      </w:r>
      <w:r>
        <w:t>万</w:t>
      </w:r>
      <w:r>
        <w:t xml:space="preserve"> + </w:t>
      </w:r>
      <w:r>
        <w:t>专科诊疗记录）训练优化，可精准识别各科室常见病种与症状关联规律；患者输入症状（如</w:t>
      </w:r>
      <w:r>
        <w:t xml:space="preserve"> “</w:t>
      </w:r>
      <w:r>
        <w:t>头痛</w:t>
      </w:r>
      <w:r>
        <w:t>”“</w:t>
      </w:r>
      <w:r>
        <w:t>咳嗽</w:t>
      </w:r>
      <w:r>
        <w:t>”“</w:t>
      </w:r>
      <w:r>
        <w:t>乏力</w:t>
      </w:r>
      <w:r>
        <w:t>”</w:t>
      </w:r>
      <w:r>
        <w:t>）后，智能体自动调取</w:t>
      </w:r>
      <w:r>
        <w:lastRenderedPageBreak/>
        <w:t>患者在本院的历史就诊记录（含既往诊断、就诊科室、治疗方案），结合多轮追问获取的关键信息（疼痛部位、持续时间、伴随症状、体质特征、既往病史），融合中医辨证逻辑（如风寒、风热、痰湿、血瘀）与西医病种分类，推荐与患者历史病情高度适配的科室（如神经内科、呼吸科、中医科）及擅长处理该患者既往疾病相关症状的医生。</w:t>
      </w:r>
    </w:p>
    <w:p w14:paraId="632E0EBF" w14:textId="77777777" w:rsidR="00AF33C3" w:rsidRDefault="00EE2C14">
      <w:r>
        <w:t>•</w:t>
      </w:r>
      <w:r>
        <w:t>追问逻辑：采用</w:t>
      </w:r>
      <w:r>
        <w:t xml:space="preserve"> “</w:t>
      </w:r>
      <w:r>
        <w:t>症状</w:t>
      </w:r>
      <w:r>
        <w:t xml:space="preserve"> - </w:t>
      </w:r>
      <w:r>
        <w:t>体征</w:t>
      </w:r>
      <w:r>
        <w:t xml:space="preserve"> - </w:t>
      </w:r>
      <w:r>
        <w:t>历史就诊关联</w:t>
      </w:r>
      <w:r>
        <w:t xml:space="preserve"> - </w:t>
      </w:r>
      <w:r>
        <w:t>体质</w:t>
      </w:r>
      <w:r>
        <w:t xml:space="preserve">” </w:t>
      </w:r>
      <w:r>
        <w:t>四层追问模型，结合患者历史就诊记录优化追问方向，示例如下（以有</w:t>
      </w:r>
      <w:r>
        <w:t xml:space="preserve"> “</w:t>
      </w:r>
      <w:r>
        <w:t>高血压病史</w:t>
      </w:r>
      <w:r>
        <w:t xml:space="preserve">” </w:t>
      </w:r>
      <w:r>
        <w:t>的头痛患者为例）：</w:t>
      </w:r>
    </w:p>
    <w:p w14:paraId="4E0F5E82" w14:textId="77777777" w:rsidR="00AF33C3" w:rsidRDefault="00EE2C14">
      <w:r>
        <w:t>￮患者输入</w:t>
      </w:r>
      <w:r>
        <w:t xml:space="preserve"> “</w:t>
      </w:r>
      <w:r>
        <w:t>头痛</w:t>
      </w:r>
      <w:r>
        <w:t>”→</w:t>
      </w:r>
      <w:r>
        <w:t>智能体自动关联历史记录：</w:t>
      </w:r>
      <w:r>
        <w:t>“</w:t>
      </w:r>
      <w:r>
        <w:t>您既往有高血压病史（</w:t>
      </w:r>
      <w:r>
        <w:t xml:space="preserve">2023 </w:t>
      </w:r>
      <w:r>
        <w:t>年曾在心血管内科就诊），此次头痛是否伴随血压升高（如自测血压</w:t>
      </w:r>
      <w:r>
        <w:t>≥140/90mmHg</w:t>
      </w:r>
      <w:r>
        <w:t>）？</w:t>
      </w:r>
      <w:r>
        <w:t>”</w:t>
      </w:r>
      <w:r>
        <w:t>；</w:t>
      </w:r>
    </w:p>
    <w:p w14:paraId="66A5ACF1" w14:textId="77777777" w:rsidR="00AF33C3" w:rsidRDefault="00EE2C14">
      <w:r>
        <w:t>￮患者回答</w:t>
      </w:r>
      <w:r>
        <w:t xml:space="preserve"> “</w:t>
      </w:r>
      <w:r>
        <w:t>是，血压</w:t>
      </w:r>
      <w:r>
        <w:t xml:space="preserve"> 150/95mmHg”→</w:t>
      </w:r>
      <w:r>
        <w:t>追问</w:t>
      </w:r>
      <w:r>
        <w:t xml:space="preserve"> “</w:t>
      </w:r>
      <w:r>
        <w:t>头痛部位（前额</w:t>
      </w:r>
      <w:r>
        <w:t xml:space="preserve"> / </w:t>
      </w:r>
      <w:r>
        <w:t>两侧</w:t>
      </w:r>
      <w:r>
        <w:t xml:space="preserve"> / </w:t>
      </w:r>
      <w:r>
        <w:t>后脑勺）？是否与以往高血压引发的头痛位置一致？</w:t>
      </w:r>
      <w:r>
        <w:t>”</w:t>
      </w:r>
      <w:r>
        <w:t>；</w:t>
      </w:r>
    </w:p>
    <w:p w14:paraId="4998F1B0" w14:textId="77777777" w:rsidR="00AF33C3" w:rsidRDefault="00EE2C14">
      <w:r>
        <w:t>￮患者回答</w:t>
      </w:r>
      <w:r>
        <w:t xml:space="preserve"> “</w:t>
      </w:r>
      <w:r>
        <w:t>两侧，与以往一致</w:t>
      </w:r>
      <w:r>
        <w:t>”→</w:t>
      </w:r>
      <w:r>
        <w:t>追问</w:t>
      </w:r>
      <w:r>
        <w:t xml:space="preserve"> “</w:t>
      </w:r>
      <w:r>
        <w:t>此次头痛持续时间（＜</w:t>
      </w:r>
      <w:r>
        <w:t xml:space="preserve">1 </w:t>
      </w:r>
      <w:r>
        <w:t>天</w:t>
      </w:r>
      <w:r>
        <w:t xml:space="preserve"> / 1-3 </w:t>
      </w:r>
      <w:r>
        <w:t>天</w:t>
      </w:r>
      <w:r>
        <w:t xml:space="preserve"> /</w:t>
      </w:r>
      <w:r>
        <w:t>＞</w:t>
      </w:r>
      <w:r>
        <w:t xml:space="preserve">3 </w:t>
      </w:r>
      <w:r>
        <w:t>天）？是否服用过降压药（如您上次就诊开具的硝苯地平）？</w:t>
      </w:r>
      <w:r>
        <w:t>”</w:t>
      </w:r>
      <w:r>
        <w:t>；</w:t>
      </w:r>
    </w:p>
    <w:p w14:paraId="315918E4" w14:textId="77777777" w:rsidR="00AF33C3" w:rsidRDefault="00EE2C14">
      <w:r>
        <w:t>￮患者回答</w:t>
      </w:r>
      <w:r>
        <w:t xml:space="preserve"> “1-3 </w:t>
      </w:r>
      <w:r>
        <w:t>天，未服药</w:t>
      </w:r>
      <w:r>
        <w:t>”→</w:t>
      </w:r>
      <w:r>
        <w:t>追问</w:t>
      </w:r>
      <w:r>
        <w:t xml:space="preserve"> “</w:t>
      </w:r>
      <w:r>
        <w:t>是否伴随头晕、口苦、烦躁（与您既往</w:t>
      </w:r>
      <w:r>
        <w:t>‘</w:t>
      </w:r>
      <w:r>
        <w:t>肝阳上亢</w:t>
      </w:r>
      <w:r>
        <w:t>’</w:t>
      </w:r>
      <w:r>
        <w:t>辨证类型相关症状）？</w:t>
      </w:r>
      <w:r>
        <w:t>”</w:t>
      </w:r>
      <w:r>
        <w:t>；</w:t>
      </w:r>
    </w:p>
    <w:p w14:paraId="27C0C9B2" w14:textId="77777777" w:rsidR="00AF33C3" w:rsidRDefault="00EE2C14">
      <w:r>
        <w:t>￮结合回答及历史记录（既往诊断</w:t>
      </w:r>
      <w:r>
        <w:t xml:space="preserve"> “</w:t>
      </w:r>
      <w:r>
        <w:t>高血压性头痛</w:t>
      </w:r>
      <w:r>
        <w:t>”“</w:t>
      </w:r>
      <w:r>
        <w:t>肝阳上亢证</w:t>
      </w:r>
      <w:r>
        <w:t>”</w:t>
      </w:r>
      <w:r>
        <w:t>），判断为</w:t>
      </w:r>
      <w:r>
        <w:t xml:space="preserve"> “</w:t>
      </w:r>
      <w:r>
        <w:t>高血压诱发肝阳上亢型头痛</w:t>
      </w:r>
      <w:r>
        <w:t>”→</w:t>
      </w:r>
      <w:r>
        <w:t>推荐</w:t>
      </w:r>
      <w:r>
        <w:t xml:space="preserve"> “</w:t>
      </w:r>
      <w:r>
        <w:t>心血管</w:t>
      </w:r>
      <w:r>
        <w:lastRenderedPageBreak/>
        <w:t>内科（复诊，延续既往治疗方案）</w:t>
      </w:r>
      <w:r>
        <w:t>”“</w:t>
      </w:r>
      <w:r>
        <w:t>中医内科（肝火证，调理体质辅助降压）</w:t>
      </w:r>
      <w:r>
        <w:t>”</w:t>
      </w:r>
      <w:r>
        <w:t>，并展示对应医生列表。</w:t>
      </w:r>
    </w:p>
    <w:p w14:paraId="06A58B0E" w14:textId="77777777" w:rsidR="00AF33C3" w:rsidRDefault="00EE2C14">
      <w:r>
        <w:t>•</w:t>
      </w:r>
      <w:r>
        <w:t>医生推荐规则：优先推荐三类医生，确保与患者历史就诊需求匹配：</w:t>
      </w:r>
      <w:r>
        <w:t>①</w:t>
      </w:r>
      <w:r>
        <w:t>患者历史就诊过的医生（如</w:t>
      </w:r>
      <w:r>
        <w:t xml:space="preserve"> “</w:t>
      </w:r>
      <w:r>
        <w:t>您</w:t>
      </w:r>
      <w:r>
        <w:t xml:space="preserve"> 2023 </w:t>
      </w:r>
      <w:r>
        <w:t>年曾在心血管内科李医生处就诊，李医生本周三上午出诊，可优先预约</w:t>
      </w:r>
      <w:r>
        <w:t>”</w:t>
      </w:r>
      <w:r>
        <w:t>）；</w:t>
      </w:r>
      <w:r>
        <w:t>②</w:t>
      </w:r>
      <w:r>
        <w:t>近</w:t>
      </w:r>
      <w:r>
        <w:t xml:space="preserve"> 3 </w:t>
      </w:r>
      <w:r>
        <w:t>个月接诊过与患者历史疾病相关症状（如高血压引发头痛）</w:t>
      </w:r>
      <w:r>
        <w:t xml:space="preserve">≥50 </w:t>
      </w:r>
      <w:r>
        <w:t>例、患者好评率</w:t>
      </w:r>
      <w:r>
        <w:t xml:space="preserve">≥90% </w:t>
      </w:r>
      <w:r>
        <w:t>的医生；</w:t>
      </w:r>
      <w:r>
        <w:t>③</w:t>
      </w:r>
      <w:r>
        <w:t>擅长处理患者既往基础病（如高血压、糖尿病）合并当前症状的医生（标注</w:t>
      </w:r>
      <w:r>
        <w:t xml:space="preserve"> “</w:t>
      </w:r>
      <w:r>
        <w:t>擅长高血压性头痛诊疗</w:t>
      </w:r>
      <w:r>
        <w:t>”</w:t>
      </w:r>
      <w:r>
        <w:t>）；同时显示医生职称、擅长领域、出诊时间、剩余号源，点击医生姓名可直接跳转医院小程序预约挂号页面（与医院门诊预约系统实时同步，支持优先选择患者历史就诊院区）。</w:t>
      </w:r>
    </w:p>
    <w:p w14:paraId="339529D4" w14:textId="77777777" w:rsidR="00AF33C3" w:rsidRDefault="00EE2C14">
      <w:r>
        <w:t>•</w:t>
      </w:r>
      <w:r>
        <w:t>准确率要求：基于医院现有病历数据训练，症状与科室匹配准确率</w:t>
      </w:r>
      <w:r>
        <w:t>≥92%</w:t>
      </w:r>
      <w:r>
        <w:t>（较原标准提升</w:t>
      </w:r>
      <w:r>
        <w:t xml:space="preserve"> 2%</w:t>
      </w:r>
      <w:r>
        <w:t>），症状与患者历史疾病适配的医生推荐准确率</w:t>
      </w:r>
      <w:r>
        <w:t>≥90%</w:t>
      </w:r>
      <w:r>
        <w:t>（新增指标），确保导诊结果贴合患者既往病情与医院诊疗优势。</w:t>
      </w:r>
    </w:p>
    <w:p w14:paraId="532F92D2" w14:textId="77777777" w:rsidR="00AF33C3" w:rsidRDefault="00EE2C14">
      <w:pPr>
        <w:pStyle w:val="4"/>
      </w:pPr>
      <w:r>
        <w:rPr>
          <w:rFonts w:hint="eastAsia"/>
        </w:rPr>
        <w:t>定向需求导诊</w:t>
      </w:r>
    </w:p>
    <w:p w14:paraId="0DA16C5B" w14:textId="77777777" w:rsidR="00AF33C3" w:rsidRDefault="00EE2C14">
      <w:r>
        <w:t>•</w:t>
      </w:r>
      <w:r>
        <w:t>功能描述：支持患者按</w:t>
      </w:r>
      <w:r>
        <w:t xml:space="preserve"> “</w:t>
      </w:r>
      <w:r>
        <w:t>医生姓名、专科专病、就诊院区、就诊时间、医保类型</w:t>
      </w:r>
      <w:r>
        <w:t xml:space="preserve">” </w:t>
      </w:r>
      <w:r>
        <w:t>等条件组合查询，同时可基于患者历史就诊记录自动触发个性化默认筛选（如默认显示患者常就诊院区、历史就诊科室、既往接诊医生），精准筛选符合患</w:t>
      </w:r>
      <w:r>
        <w:lastRenderedPageBreak/>
        <w:t>者既往诊疗习惯与病情需求的医生。</w:t>
      </w:r>
    </w:p>
    <w:p w14:paraId="50F0F44A" w14:textId="77777777" w:rsidR="00AF33C3" w:rsidRDefault="00EE2C14">
      <w:r>
        <w:t>•</w:t>
      </w:r>
      <w:r>
        <w:t>查询条件：</w:t>
      </w:r>
    </w:p>
    <w:p w14:paraId="4415A471" w14:textId="77777777" w:rsidR="00AF33C3" w:rsidRDefault="00EE2C14">
      <w:r>
        <w:t>￮医生姓名：支持模糊查询（如输入</w:t>
      </w:r>
      <w:r>
        <w:t xml:space="preserve"> “</w:t>
      </w:r>
      <w:r>
        <w:t>张</w:t>
      </w:r>
      <w:r>
        <w:t xml:space="preserve">” </w:t>
      </w:r>
      <w:r>
        <w:t>可显示所有姓张医生），优先展示患者历史就诊过的医生（标注</w:t>
      </w:r>
      <w:r>
        <w:t xml:space="preserve"> “</w:t>
      </w:r>
      <w:r>
        <w:t>您</w:t>
      </w:r>
      <w:r>
        <w:t xml:space="preserve"> 2024 </w:t>
      </w:r>
      <w:r>
        <w:t>年曾就诊</w:t>
      </w:r>
      <w:r>
        <w:t>”</w:t>
      </w:r>
      <w:r>
        <w:t>），并展示医生照片、职称、科室、出诊信息、与患者历史病情的适配度（如</w:t>
      </w:r>
      <w:r>
        <w:t xml:space="preserve"> “</w:t>
      </w:r>
      <w:r>
        <w:t>擅长您既往</w:t>
      </w:r>
      <w:r>
        <w:t>‘</w:t>
      </w:r>
      <w:r>
        <w:t>慢性胃炎</w:t>
      </w:r>
      <w:r>
        <w:t>’</w:t>
      </w:r>
      <w:r>
        <w:t>相关并发症诊疗</w:t>
      </w:r>
      <w:r>
        <w:t>”</w:t>
      </w:r>
      <w:r>
        <w:t>）；</w:t>
      </w:r>
    </w:p>
    <w:p w14:paraId="0C187CA0" w14:textId="77777777" w:rsidR="00AF33C3" w:rsidRDefault="00EE2C14">
      <w:r>
        <w:t>￮专科专病：细分至二级科室（如</w:t>
      </w:r>
      <w:r>
        <w:t xml:space="preserve"> “</w:t>
      </w:r>
      <w:r>
        <w:t>中医内科</w:t>
      </w:r>
      <w:r>
        <w:t xml:space="preserve"> - </w:t>
      </w:r>
      <w:r>
        <w:t>脾胃病科</w:t>
      </w:r>
      <w:r>
        <w:t>”“</w:t>
      </w:r>
      <w:r>
        <w:t>骨科</w:t>
      </w:r>
      <w:r>
        <w:t xml:space="preserve"> - </w:t>
      </w:r>
      <w:r>
        <w:t>脊柱外科</w:t>
      </w:r>
      <w:r>
        <w:t>”</w:t>
      </w:r>
      <w:r>
        <w:t>），默认展开患者历史就诊科室（如患者曾看中医内科，默认显示</w:t>
      </w:r>
      <w:r>
        <w:t xml:space="preserve"> “</w:t>
      </w:r>
      <w:r>
        <w:t>中医内科</w:t>
      </w:r>
      <w:r>
        <w:t xml:space="preserve">” </w:t>
      </w:r>
      <w:r>
        <w:t>下属专病），并标注特色专病（如</w:t>
      </w:r>
      <w:r>
        <w:t xml:space="preserve"> “</w:t>
      </w:r>
      <w:r>
        <w:t>慢性胃炎</w:t>
      </w:r>
      <w:r>
        <w:t>”“</w:t>
      </w:r>
      <w:r>
        <w:t>腰椎间盘突出</w:t>
      </w:r>
      <w:r>
        <w:t>”</w:t>
      </w:r>
      <w:r>
        <w:t>，对患者历史就诊过的专病标注</w:t>
      </w:r>
      <w:r>
        <w:t xml:space="preserve"> “</w:t>
      </w:r>
      <w:r>
        <w:t>您曾就诊此专病</w:t>
      </w:r>
      <w:r>
        <w:t>”</w:t>
      </w:r>
      <w:r>
        <w:t>）；</w:t>
      </w:r>
    </w:p>
    <w:p w14:paraId="7B5D5AA4" w14:textId="77777777" w:rsidR="00AF33C3" w:rsidRDefault="00EE2C14">
      <w:r>
        <w:t>￮就诊院区：支持多院区切换（天河</w:t>
      </w:r>
      <w:r>
        <w:t xml:space="preserve"> / </w:t>
      </w:r>
      <w:r>
        <w:t>越秀</w:t>
      </w:r>
      <w:r>
        <w:t xml:space="preserve"> / </w:t>
      </w:r>
      <w:r>
        <w:t>芳村</w:t>
      </w:r>
      <w:r>
        <w:t xml:space="preserve"> / </w:t>
      </w:r>
      <w:r>
        <w:t>琶洲），默认选中患者历史就诊频次最高的院区（如</w:t>
      </w:r>
      <w:r>
        <w:t xml:space="preserve"> “</w:t>
      </w:r>
      <w:r>
        <w:t>您近</w:t>
      </w:r>
      <w:r>
        <w:t xml:space="preserve"> 1 </w:t>
      </w:r>
      <w:r>
        <w:t>年</w:t>
      </w:r>
      <w:r>
        <w:t xml:space="preserve"> 70% </w:t>
      </w:r>
      <w:r>
        <w:t>就诊记录在天河院区，默认显示天河院区医生</w:t>
      </w:r>
      <w:r>
        <w:t>”</w:t>
      </w:r>
      <w:r>
        <w:t>），并显示院区地址、出诊医生列表；</w:t>
      </w:r>
    </w:p>
    <w:p w14:paraId="140C0574" w14:textId="77777777" w:rsidR="00AF33C3" w:rsidRDefault="00EE2C14">
      <w:r>
        <w:t>￮就诊时间：支持按</w:t>
      </w:r>
      <w:r>
        <w:t xml:space="preserve"> “</w:t>
      </w:r>
      <w:r>
        <w:t>今日、明日、本周、下周</w:t>
      </w:r>
      <w:r>
        <w:t xml:space="preserve">” </w:t>
      </w:r>
      <w:r>
        <w:t>筛选，优先显示患者历史就诊常用时段（如患者以往多在周三上午就诊，默认推荐周三上午出诊医生），显示各时段（上午</w:t>
      </w:r>
      <w:r>
        <w:t xml:space="preserve"> / </w:t>
      </w:r>
      <w:r>
        <w:t>下午</w:t>
      </w:r>
      <w:r>
        <w:t xml:space="preserve"> / </w:t>
      </w:r>
      <w:r>
        <w:t>夜间）剩余号源；</w:t>
      </w:r>
    </w:p>
    <w:p w14:paraId="17B147F0" w14:textId="77777777" w:rsidR="00AF33C3" w:rsidRDefault="00EE2C14">
      <w:r>
        <w:t>￮医保类型：支持筛选</w:t>
      </w:r>
      <w:r>
        <w:t xml:space="preserve"> “</w:t>
      </w:r>
      <w:r>
        <w:t>职工医保、居民医保、异地医保</w:t>
      </w:r>
      <w:r>
        <w:t xml:space="preserve">” </w:t>
      </w:r>
      <w:r>
        <w:t>定点医生，自动匹配患者历史医保结算类型（如患者以往用职</w:t>
      </w:r>
      <w:r>
        <w:lastRenderedPageBreak/>
        <w:t>工医保，默认筛选职工医保定点医生），标注医保报销比例（如</w:t>
      </w:r>
      <w:r>
        <w:t xml:space="preserve"> “</w:t>
      </w:r>
      <w:r>
        <w:t>职工医保报销</w:t>
      </w:r>
      <w:r>
        <w:t xml:space="preserve"> 85%</w:t>
      </w:r>
      <w:r>
        <w:t>，与您历史报销比例一致</w:t>
      </w:r>
      <w:r>
        <w:t>”</w:t>
      </w:r>
      <w:r>
        <w:t>）。</w:t>
      </w:r>
    </w:p>
    <w:p w14:paraId="78DF1AFE" w14:textId="77777777" w:rsidR="00AF33C3" w:rsidRDefault="00EE2C14">
      <w:r>
        <w:t>￮筛选逻辑：支持多条件叠加筛选（如</w:t>
      </w:r>
      <w:r>
        <w:t xml:space="preserve"> “</w:t>
      </w:r>
      <w:r>
        <w:t>中医内科</w:t>
      </w:r>
      <w:r>
        <w:t xml:space="preserve"> - </w:t>
      </w:r>
      <w:r>
        <w:t>脾胃病科</w:t>
      </w:r>
      <w:r>
        <w:t xml:space="preserve"> + </w:t>
      </w:r>
      <w:r>
        <w:t>天河院区</w:t>
      </w:r>
      <w:r>
        <w:t xml:space="preserve"> + </w:t>
      </w:r>
      <w:r>
        <w:t>本周三上午</w:t>
      </w:r>
      <w:r>
        <w:t xml:space="preserve"> + </w:t>
      </w:r>
      <w:r>
        <w:t>职工医保</w:t>
      </w:r>
      <w:r>
        <w:t>”</w:t>
      </w:r>
      <w:r>
        <w:t>），筛选结果按</w:t>
      </w:r>
      <w:r>
        <w:t xml:space="preserve"> “</w:t>
      </w:r>
      <w:r>
        <w:t>患者历史就诊关联度（优先历史就诊医生</w:t>
      </w:r>
      <w:r>
        <w:t xml:space="preserve"> / </w:t>
      </w:r>
      <w:r>
        <w:t>科室）</w:t>
      </w:r>
      <w:r>
        <w:t>→</w:t>
      </w:r>
      <w:r>
        <w:t>号源剩余量（从多到少）</w:t>
      </w:r>
      <w:r>
        <w:t>→</w:t>
      </w:r>
      <w:r>
        <w:t>医生好评率（从高到低）</w:t>
      </w:r>
      <w:r>
        <w:t xml:space="preserve">” </w:t>
      </w:r>
      <w:r>
        <w:t>排序；点击</w:t>
      </w:r>
      <w:r>
        <w:t xml:space="preserve"> “</w:t>
      </w:r>
      <w:r>
        <w:t>挂号</w:t>
      </w:r>
      <w:r>
        <w:t xml:space="preserve">” </w:t>
      </w:r>
      <w:r>
        <w:t>按钮直接跳转小程序预约挂号页面，预约成功后发送短信</w:t>
      </w:r>
      <w:r>
        <w:t xml:space="preserve"> + </w:t>
      </w:r>
      <w:r>
        <w:t>小程序通知（含就诊时间、院区、科室、医生，同步提醒</w:t>
      </w:r>
      <w:r>
        <w:t xml:space="preserve"> “</w:t>
      </w:r>
      <w:r>
        <w:t>您此次预约的天河院区与历史就诊院区一致，可参考以往路线前往</w:t>
      </w:r>
      <w:r>
        <w:t>”</w:t>
      </w:r>
      <w:r>
        <w:t>）。</w:t>
      </w:r>
    </w:p>
    <w:p w14:paraId="0AEF9C0C" w14:textId="77777777" w:rsidR="00AF33C3" w:rsidRDefault="00EE2C14">
      <w:r>
        <w:t>▪</w:t>
      </w:r>
      <w:r>
        <w:t>号源满时备选方案：若患者筛选后显示</w:t>
      </w:r>
      <w:r>
        <w:t xml:space="preserve"> “</w:t>
      </w:r>
      <w:r>
        <w:t>目标医生</w:t>
      </w:r>
      <w:r>
        <w:t xml:space="preserve"> / </w:t>
      </w:r>
      <w:r>
        <w:t>科室号源已满</w:t>
      </w:r>
      <w:r>
        <w:t>”</w:t>
      </w:r>
      <w:r>
        <w:t>，智能体自动推送两类备选链接：</w:t>
      </w:r>
      <w:r>
        <w:t>①</w:t>
      </w:r>
      <w:r>
        <w:t>线上加号链接（跳转至</w:t>
      </w:r>
      <w:r>
        <w:t xml:space="preserve"> “</w:t>
      </w:r>
      <w:r>
        <w:t>精准加号</w:t>
      </w:r>
      <w:r>
        <w:t xml:space="preserve">” </w:t>
      </w:r>
      <w:r>
        <w:t>申请页面，需填写简要病情描述，标注</w:t>
      </w:r>
      <w:r>
        <w:t xml:space="preserve"> “</w:t>
      </w:r>
      <w:r>
        <w:t>号源满时优先处理</w:t>
      </w:r>
      <w:r>
        <w:t>”</w:t>
      </w:r>
      <w:r>
        <w:t>）；</w:t>
      </w:r>
      <w:r>
        <w:t>②</w:t>
      </w:r>
      <w:r>
        <w:t>互联网医院挂号链接（跳转至本院互联网医院对应科室页面，标注</w:t>
      </w:r>
      <w:r>
        <w:t xml:space="preserve"> “</w:t>
      </w:r>
      <w:r>
        <w:t>支持线上问诊、处方开具、药品配送</w:t>
      </w:r>
      <w:r>
        <w:t>”</w:t>
      </w:r>
      <w:r>
        <w:t>），同时提示</w:t>
      </w:r>
      <w:r>
        <w:t xml:space="preserve"> “</w:t>
      </w:r>
      <w:r>
        <w:t>互联网医院可处理常见病、慢病复诊，若为急重症建议申请加号或前往急诊</w:t>
      </w:r>
      <w:r>
        <w:t>”</w:t>
      </w:r>
      <w:r>
        <w:t>。</w:t>
      </w:r>
    </w:p>
    <w:p w14:paraId="1E572B2A" w14:textId="77777777" w:rsidR="00AF33C3" w:rsidRDefault="00EE2C14">
      <w:r>
        <w:t>▪</w:t>
      </w:r>
      <w:r>
        <w:t>医生端阳性指标患者筛选：智能体为医生端（门诊系统</w:t>
      </w:r>
      <w:r>
        <w:t xml:space="preserve"> / </w:t>
      </w:r>
      <w:r>
        <w:t>医生工作站）提供</w:t>
      </w:r>
      <w:r>
        <w:t xml:space="preserve"> “</w:t>
      </w:r>
      <w:r>
        <w:t>阳性指标患者筛选</w:t>
      </w:r>
      <w:r>
        <w:t xml:space="preserve">” </w:t>
      </w:r>
      <w:r>
        <w:t>功能，医生可输入目标阳性指标（如</w:t>
      </w:r>
      <w:r>
        <w:t xml:space="preserve"> “</w:t>
      </w:r>
      <w:r>
        <w:t>肺结节阳性</w:t>
      </w:r>
      <w:r>
        <w:t>”“</w:t>
      </w:r>
      <w:r>
        <w:t>肌酐高值</w:t>
      </w:r>
      <w:r>
        <w:t>”“</w:t>
      </w:r>
      <w:r>
        <w:t>高血压</w:t>
      </w:r>
      <w:r>
        <w:t xml:space="preserve"> 160/100mmHg </w:t>
      </w:r>
      <w:r>
        <w:t>以上</w:t>
      </w:r>
      <w:r>
        <w:t>”</w:t>
      </w:r>
      <w:r>
        <w:t>），系统自动从本院患者数据库中筛选出近</w:t>
      </w:r>
      <w:r>
        <w:t xml:space="preserve"> 3 </w:t>
      </w:r>
      <w:r>
        <w:t>个月内有对应指标的患者，筛选结果含患者姓名、</w:t>
      </w:r>
      <w:r>
        <w:lastRenderedPageBreak/>
        <w:t>就诊卡号、指标数值、检查时间、联系方式，支持医生：</w:t>
      </w:r>
      <w:r>
        <w:t>①</w:t>
      </w:r>
      <w:r>
        <w:t>一键发起随访（推送随访问卷至患者小程序）；</w:t>
      </w:r>
      <w:r>
        <w:t>②</w:t>
      </w:r>
      <w:r>
        <w:t>优先安排复诊（为患者开放专属挂号通道或加号名额）；筛选逻辑支持结构化指标（如数值型肌酐值）与非结构化指标（如报告描述</w:t>
      </w:r>
      <w:r>
        <w:t xml:space="preserve"> “</w:t>
      </w:r>
      <w:r>
        <w:t>肺结节直径约</w:t>
      </w:r>
      <w:r>
        <w:t xml:space="preserve"> 8mm”</w:t>
      </w:r>
      <w:r>
        <w:t>）识别，准确率</w:t>
      </w:r>
      <w:r>
        <w:t>≥90%</w:t>
      </w:r>
      <w:r>
        <w:t>。</w:t>
      </w:r>
    </w:p>
    <w:p w14:paraId="3A893EA2" w14:textId="77777777" w:rsidR="00AF33C3" w:rsidRDefault="00EE2C14">
      <w:pPr>
        <w:pStyle w:val="3"/>
      </w:pPr>
      <w:r>
        <w:rPr>
          <w:rFonts w:hint="eastAsia"/>
        </w:rPr>
        <w:t>智能预问诊</w:t>
      </w:r>
    </w:p>
    <w:p w14:paraId="333EC4CE" w14:textId="77777777" w:rsidR="00AF33C3" w:rsidRDefault="00EE2C14">
      <w:r>
        <w:t>•</w:t>
      </w:r>
      <w:r>
        <w:t>功能描述：患者预约成功后，智能体根据患者预约专科（如呼吸科、骨科、中医科、消化内科等）自动匹配对应专科的定制化预问诊问卷，提前收集与专科诊疗强相关的病情信息，生成标注</w:t>
      </w:r>
      <w:r>
        <w:t xml:space="preserve"> “</w:t>
      </w:r>
      <w:r>
        <w:t>专科关键信息</w:t>
      </w:r>
      <w:r>
        <w:t xml:space="preserve">” </w:t>
      </w:r>
      <w:r>
        <w:t>的结构化预问诊报告，同步至接诊医生的门诊系统（报告标题标注</w:t>
      </w:r>
      <w:r>
        <w:t xml:space="preserve"> “[XX </w:t>
      </w:r>
      <w:r>
        <w:t>专科</w:t>
      </w:r>
      <w:r>
        <w:t xml:space="preserve">] </w:t>
      </w:r>
      <w:r>
        <w:t>预问诊报告</w:t>
      </w:r>
      <w:r>
        <w:t>”</w:t>
      </w:r>
      <w:r>
        <w:t>），帮助医生快速聚焦专科核心问题，进一步减少门诊接诊时间。</w:t>
      </w:r>
    </w:p>
    <w:p w14:paraId="4334A489" w14:textId="77777777" w:rsidR="00AF33C3" w:rsidRDefault="00EE2C14">
      <w:r>
        <w:t>•</w:t>
      </w:r>
      <w:r>
        <w:t>问卷内容：采用</w:t>
      </w:r>
      <w:r>
        <w:t xml:space="preserve"> “</w:t>
      </w:r>
      <w:r>
        <w:t>基础模块</w:t>
      </w:r>
      <w:r>
        <w:t xml:space="preserve"> + </w:t>
      </w:r>
      <w:r>
        <w:t>专科定制模块</w:t>
      </w:r>
      <w:r>
        <w:t xml:space="preserve">” </w:t>
      </w:r>
      <w:r>
        <w:t>结构，基础模块为各专科通用内容，专科定制模块根据不同科室诊疗需求设计差异化问题，核心专科问卷模板示例如下：</w:t>
      </w:r>
    </w:p>
    <w:p w14:paraId="0CB4FC8D" w14:textId="77777777" w:rsidR="00AF33C3" w:rsidRDefault="00EE2C14">
      <w:r>
        <w:t>￮基础模块（所有专科通用）：</w:t>
      </w:r>
    </w:p>
    <w:p w14:paraId="31297B7D" w14:textId="77777777" w:rsidR="00AF33C3" w:rsidRDefault="00EE2C14">
      <w:r>
        <w:t>i.</w:t>
      </w:r>
      <w:r>
        <w:t>基本信息：姓名、性别、年龄、就诊卡号、联系方式、预约专科（自动填充，不可修改，如</w:t>
      </w:r>
      <w:r>
        <w:t xml:space="preserve"> “</w:t>
      </w:r>
      <w:r>
        <w:t>呼吸科</w:t>
      </w:r>
      <w:r>
        <w:t>”</w:t>
      </w:r>
      <w:r>
        <w:t>）；</w:t>
      </w:r>
    </w:p>
    <w:p w14:paraId="312F903A" w14:textId="77777777" w:rsidR="00AF33C3" w:rsidRDefault="00EE2C14">
      <w:r>
        <w:t>ii.</w:t>
      </w:r>
      <w:r>
        <w:t>主诉：主要症状（支持按专科常见症状选择，如呼吸科可选择</w:t>
      </w:r>
      <w:r>
        <w:t xml:space="preserve"> “</w:t>
      </w:r>
      <w:r>
        <w:t>咳嗽、胸闷、咽痛</w:t>
      </w:r>
      <w:r>
        <w:t>”</w:t>
      </w:r>
      <w:r>
        <w:t>，骨科可选择</w:t>
      </w:r>
      <w:r>
        <w:t xml:space="preserve"> “</w:t>
      </w:r>
      <w:r>
        <w:t>关节痛、腰背痛、</w:t>
      </w:r>
      <w:r>
        <w:lastRenderedPageBreak/>
        <w:t>跌打损伤</w:t>
      </w:r>
      <w:r>
        <w:t>”</w:t>
      </w:r>
      <w:r>
        <w:t>）、持续时间（精确到天</w:t>
      </w:r>
      <w:r>
        <w:t xml:space="preserve"> / </w:t>
      </w:r>
      <w:r>
        <w:t>小时）、发作频率（如</w:t>
      </w:r>
      <w:r>
        <w:t xml:space="preserve"> “</w:t>
      </w:r>
      <w:r>
        <w:t>每日发作</w:t>
      </w:r>
      <w:r>
        <w:t xml:space="preserve"> 3 </w:t>
      </w:r>
      <w:r>
        <w:t>次</w:t>
      </w:r>
      <w:r>
        <w:t>”“</w:t>
      </w:r>
      <w:r>
        <w:t>活动后发作</w:t>
      </w:r>
      <w:r>
        <w:t>”</w:t>
      </w:r>
      <w:r>
        <w:t>）；</w:t>
      </w:r>
    </w:p>
    <w:p w14:paraId="467D4EC3" w14:textId="77777777" w:rsidR="00AF33C3" w:rsidRDefault="00EE2C14">
      <w:r>
        <w:t>iii.</w:t>
      </w:r>
      <w:r>
        <w:t>既往史：与该专科相关的慢性病史（如呼吸科需标注</w:t>
      </w:r>
      <w:r>
        <w:t xml:space="preserve"> “</w:t>
      </w:r>
      <w:r>
        <w:t>慢性支气管炎、哮喘史</w:t>
      </w:r>
      <w:r>
        <w:t>”</w:t>
      </w:r>
      <w:r>
        <w:t>，骨科需标注</w:t>
      </w:r>
      <w:r>
        <w:t xml:space="preserve"> “</w:t>
      </w:r>
      <w:r>
        <w:t>关节炎、骨折史</w:t>
      </w:r>
      <w:r>
        <w:t>”</w:t>
      </w:r>
      <w:r>
        <w:t>）、手术史（如消化内科需标注</w:t>
      </w:r>
      <w:r>
        <w:t xml:space="preserve"> “</w:t>
      </w:r>
      <w:r>
        <w:t>胃肠手术史</w:t>
      </w:r>
      <w:r>
        <w:t>”</w:t>
      </w:r>
      <w:r>
        <w:t>）、过敏史（尤其药物过敏，如</w:t>
      </w:r>
      <w:r>
        <w:t xml:space="preserve"> “</w:t>
      </w:r>
      <w:r>
        <w:t>青霉素过敏</w:t>
      </w:r>
      <w:r>
        <w:t>”“</w:t>
      </w:r>
      <w:r>
        <w:t>中药黄芪过敏</w:t>
      </w:r>
      <w:r>
        <w:t>”</w:t>
      </w:r>
      <w:r>
        <w:t>）；</w:t>
      </w:r>
    </w:p>
    <w:p w14:paraId="454465D3" w14:textId="77777777" w:rsidR="00AF33C3" w:rsidRDefault="00EE2C14">
      <w:r>
        <w:t>iv.</w:t>
      </w:r>
      <w:r>
        <w:t>用药史：当前服用的与专科疾病相关药物（如心血管内科需填写</w:t>
      </w:r>
      <w:r>
        <w:t xml:space="preserve"> “</w:t>
      </w:r>
      <w:r>
        <w:t>降压药名称</w:t>
      </w:r>
      <w:r>
        <w:t xml:space="preserve"> / </w:t>
      </w:r>
      <w:r>
        <w:t>剂量</w:t>
      </w:r>
      <w:r>
        <w:t>”</w:t>
      </w:r>
      <w:r>
        <w:t>，中医科需填写</w:t>
      </w:r>
      <w:r>
        <w:t xml:space="preserve"> “</w:t>
      </w:r>
      <w:r>
        <w:t>正在服用的中药方剂</w:t>
      </w:r>
      <w:r>
        <w:t>”</w:t>
      </w:r>
      <w:r>
        <w:t>）、中药</w:t>
      </w:r>
      <w:r>
        <w:t xml:space="preserve"> / </w:t>
      </w:r>
      <w:r>
        <w:t>西药使用情况、用药时长。</w:t>
      </w:r>
    </w:p>
    <w:p w14:paraId="5D752239" w14:textId="77777777" w:rsidR="00AF33C3" w:rsidRDefault="00EE2C14">
      <w:r>
        <w:t>￮专科定制模块（按科室差异化设计）：</w:t>
      </w:r>
    </w:p>
    <w:p w14:paraId="775B04B0" w14:textId="77777777" w:rsidR="00AF33C3" w:rsidRDefault="00EE2C14">
      <w:r>
        <w:t>预约专科</w:t>
      </w:r>
      <w:r>
        <w:tab/>
      </w:r>
      <w:r>
        <w:t>专科定制问题示例</w:t>
      </w:r>
    </w:p>
    <w:p w14:paraId="474A6CF4" w14:textId="77777777" w:rsidR="00AF33C3" w:rsidRDefault="00EE2C14">
      <w:r>
        <w:t>呼吸科</w:t>
      </w:r>
      <w:r>
        <w:tab/>
        <w:t xml:space="preserve">1. </w:t>
      </w:r>
      <w:r>
        <w:t>咳嗽性质：干咳</w:t>
      </w:r>
      <w:r>
        <w:t xml:space="preserve"> / </w:t>
      </w:r>
      <w:r>
        <w:t>有痰？痰的颜色（白色</w:t>
      </w:r>
      <w:r>
        <w:t xml:space="preserve"> / </w:t>
      </w:r>
      <w:r>
        <w:t>黄色</w:t>
      </w:r>
      <w:r>
        <w:t xml:space="preserve"> / </w:t>
      </w:r>
      <w:r>
        <w:t>绿色</w:t>
      </w:r>
      <w:r>
        <w:t xml:space="preserve"> / </w:t>
      </w:r>
      <w:r>
        <w:t>带血）？</w:t>
      </w:r>
      <w:r>
        <w:t xml:space="preserve">2. </w:t>
      </w:r>
      <w:r>
        <w:t>是否伴随发热（体温范围）、呼吸困难、夜间盗汗？</w:t>
      </w:r>
      <w:r>
        <w:t xml:space="preserve">3. </w:t>
      </w:r>
      <w:r>
        <w:t>近期是否有感冒、接触粉尘</w:t>
      </w:r>
      <w:r>
        <w:t xml:space="preserve"> / </w:t>
      </w:r>
      <w:r>
        <w:t>烟雾史？</w:t>
      </w:r>
    </w:p>
    <w:p w14:paraId="2FEF8FBB" w14:textId="77777777" w:rsidR="00AF33C3" w:rsidRDefault="00EE2C14">
      <w:r>
        <w:t>骨科</w:t>
      </w:r>
      <w:r>
        <w:tab/>
        <w:t xml:space="preserve">1. </w:t>
      </w:r>
      <w:r>
        <w:t>疼痛部位：具体关节（膝关节</w:t>
      </w:r>
      <w:r>
        <w:t xml:space="preserve"> / </w:t>
      </w:r>
      <w:r>
        <w:t>腰椎</w:t>
      </w:r>
      <w:r>
        <w:t xml:space="preserve"> / </w:t>
      </w:r>
      <w:r>
        <w:t>颈椎）？疼痛类型（刺痛</w:t>
      </w:r>
      <w:r>
        <w:t xml:space="preserve"> / </w:t>
      </w:r>
      <w:r>
        <w:t>酸痛</w:t>
      </w:r>
      <w:r>
        <w:t xml:space="preserve"> / </w:t>
      </w:r>
      <w:r>
        <w:t>胀痛）？</w:t>
      </w:r>
      <w:r>
        <w:t xml:space="preserve">2. </w:t>
      </w:r>
      <w:r>
        <w:t>疼痛诱因：外伤</w:t>
      </w:r>
      <w:r>
        <w:t xml:space="preserve"> / </w:t>
      </w:r>
      <w:r>
        <w:t>劳累</w:t>
      </w:r>
      <w:r>
        <w:t xml:space="preserve"> / </w:t>
      </w:r>
      <w:r>
        <w:t>受凉</w:t>
      </w:r>
      <w:r>
        <w:t xml:space="preserve"> / </w:t>
      </w:r>
      <w:r>
        <w:t>无明显诱因？</w:t>
      </w:r>
      <w:r>
        <w:t xml:space="preserve">3. </w:t>
      </w:r>
      <w:r>
        <w:t>活动受限情况：能否正常行走</w:t>
      </w:r>
      <w:r>
        <w:t xml:space="preserve"> / </w:t>
      </w:r>
      <w:r>
        <w:t>弯腰</w:t>
      </w:r>
      <w:r>
        <w:t xml:space="preserve"> / </w:t>
      </w:r>
      <w:r>
        <w:t>抬臂？</w:t>
      </w:r>
    </w:p>
    <w:p w14:paraId="4B9F7B35" w14:textId="77777777" w:rsidR="00AF33C3" w:rsidRDefault="00EE2C14">
      <w:r>
        <w:t>中医科</w:t>
      </w:r>
      <w:r>
        <w:tab/>
        <w:t xml:space="preserve">1. </w:t>
      </w:r>
      <w:r>
        <w:t>中医典型症状：是否口苦、口干、乏力、畏寒、失眠？</w:t>
      </w:r>
      <w:r>
        <w:t xml:space="preserve">2. </w:t>
      </w:r>
      <w:r>
        <w:t>饮食情况：食欲是否正常？有无偏食（喜辣</w:t>
      </w:r>
      <w:r>
        <w:t xml:space="preserve"> / </w:t>
      </w:r>
      <w:r>
        <w:t>喜甜</w:t>
      </w:r>
      <w:r>
        <w:t xml:space="preserve"> / </w:t>
      </w:r>
      <w:r>
        <w:t>喜凉）？</w:t>
      </w:r>
      <w:r>
        <w:t xml:space="preserve">3. </w:t>
      </w:r>
      <w:r>
        <w:t>二便情况：大便是否成形（每日</w:t>
      </w:r>
      <w:r>
        <w:t xml:space="preserve"> 1 </w:t>
      </w:r>
      <w:r>
        <w:t>次</w:t>
      </w:r>
      <w:r>
        <w:t xml:space="preserve"> / </w:t>
      </w:r>
      <w:r>
        <w:t>便秘</w:t>
      </w:r>
      <w:r>
        <w:t xml:space="preserve"> / </w:t>
      </w:r>
      <w:r>
        <w:t>腹泻）？小便颜色（清澈</w:t>
      </w:r>
      <w:r>
        <w:t xml:space="preserve"> / </w:t>
      </w:r>
      <w:r>
        <w:t>发黄）？</w:t>
      </w:r>
    </w:p>
    <w:p w14:paraId="57116BBA" w14:textId="77777777" w:rsidR="00AF33C3" w:rsidRDefault="00EE2C14">
      <w:r>
        <w:lastRenderedPageBreak/>
        <w:t>消化内科</w:t>
      </w:r>
      <w:r>
        <w:tab/>
        <w:t xml:space="preserve">1. </w:t>
      </w:r>
      <w:r>
        <w:t>腹痛部位：上腹部</w:t>
      </w:r>
      <w:r>
        <w:t xml:space="preserve"> / </w:t>
      </w:r>
      <w:r>
        <w:t>下腹部</w:t>
      </w:r>
      <w:r>
        <w:t xml:space="preserve"> / </w:t>
      </w:r>
      <w:r>
        <w:t>脐周？疼痛与进食关系（餐前痛</w:t>
      </w:r>
      <w:r>
        <w:t xml:space="preserve"> / </w:t>
      </w:r>
      <w:r>
        <w:t>餐后痛</w:t>
      </w:r>
      <w:r>
        <w:t xml:space="preserve"> / </w:t>
      </w:r>
      <w:r>
        <w:t>空腹痛）？</w:t>
      </w:r>
      <w:r>
        <w:t xml:space="preserve">2. </w:t>
      </w:r>
      <w:r>
        <w:t>是否伴随恶心、呕吐、反酸、腹胀？</w:t>
      </w:r>
      <w:r>
        <w:t xml:space="preserve">3. </w:t>
      </w:r>
      <w:r>
        <w:t>近期饮食是否规律？有无食用辛辣</w:t>
      </w:r>
      <w:r>
        <w:t xml:space="preserve"> / </w:t>
      </w:r>
      <w:r>
        <w:t>生冷</w:t>
      </w:r>
      <w:r>
        <w:t xml:space="preserve"> / </w:t>
      </w:r>
      <w:r>
        <w:t>油腻食物史？</w:t>
      </w:r>
    </w:p>
    <w:p w14:paraId="29277737" w14:textId="77777777" w:rsidR="00AF33C3" w:rsidRDefault="00EE2C14">
      <w:r>
        <w:t>心血管内科</w:t>
      </w:r>
      <w:r>
        <w:tab/>
        <w:t xml:space="preserve">1. </w:t>
      </w:r>
      <w:r>
        <w:t>胸闷</w:t>
      </w:r>
      <w:r>
        <w:t xml:space="preserve"> / </w:t>
      </w:r>
      <w:r>
        <w:t>胸痛发作时是否伴随头晕、心慌、出汗？</w:t>
      </w:r>
      <w:r>
        <w:t xml:space="preserve">2. </w:t>
      </w:r>
      <w:r>
        <w:t>血压情况：近期自测血压最高值（如</w:t>
      </w:r>
      <w:r>
        <w:t xml:space="preserve"> “150/95mmHg”</w:t>
      </w:r>
      <w:r>
        <w:t>）？是否规律监测？</w:t>
      </w:r>
      <w:r>
        <w:t xml:space="preserve">3. </w:t>
      </w:r>
      <w:r>
        <w:t>运动后是否出现胸闷加重？</w:t>
      </w:r>
    </w:p>
    <w:p w14:paraId="5E8F2719" w14:textId="77777777" w:rsidR="00AF33C3" w:rsidRDefault="00EE2C14">
      <w:r>
        <w:t>•</w:t>
      </w:r>
      <w:r>
        <w:t>中医体质模块（中医科专属强化，其他专科可选填）：通过</w:t>
      </w:r>
      <w:r>
        <w:t xml:space="preserve"> 12 </w:t>
      </w:r>
      <w:r>
        <w:t>道专科适配题判断体质类型（如中医科需补充</w:t>
      </w:r>
      <w:r>
        <w:t xml:space="preserve"> “</w:t>
      </w:r>
      <w:r>
        <w:t>是否容易上火</w:t>
      </w:r>
      <w:r>
        <w:t>”“</w:t>
      </w:r>
      <w:r>
        <w:t>舌苔颜色（白</w:t>
      </w:r>
      <w:r>
        <w:t xml:space="preserve"> / </w:t>
      </w:r>
      <w:r>
        <w:t>黄</w:t>
      </w:r>
      <w:r>
        <w:t xml:space="preserve"> / </w:t>
      </w:r>
      <w:r>
        <w:t>厚腻）</w:t>
      </w:r>
      <w:r>
        <w:t>”</w:t>
      </w:r>
      <w:r>
        <w:t>，其他专科仅需基础</w:t>
      </w:r>
      <w:r>
        <w:t xml:space="preserve"> 6 </w:t>
      </w:r>
      <w:r>
        <w:t>道题），示例：</w:t>
      </w:r>
      <w:r>
        <w:t xml:space="preserve">“1. </w:t>
      </w:r>
      <w:r>
        <w:t>平时怕冷还是怕热？</w:t>
      </w:r>
      <w:r>
        <w:t xml:space="preserve">2. </w:t>
      </w:r>
      <w:r>
        <w:t>面部肤色：红润</w:t>
      </w:r>
      <w:r>
        <w:t xml:space="preserve"> / </w:t>
      </w:r>
      <w:r>
        <w:t>苍白</w:t>
      </w:r>
      <w:r>
        <w:t xml:space="preserve"> / </w:t>
      </w:r>
      <w:r>
        <w:t>萎黄？</w:t>
      </w:r>
      <w:r>
        <w:t xml:space="preserve">3. </w:t>
      </w:r>
      <w:r>
        <w:t>舌象：舌苔薄白</w:t>
      </w:r>
      <w:r>
        <w:t xml:space="preserve"> / </w:t>
      </w:r>
      <w:r>
        <w:t>厚黄</w:t>
      </w:r>
      <w:r>
        <w:t xml:space="preserve"> / </w:t>
      </w:r>
      <w:r>
        <w:t>无苔？</w:t>
      </w:r>
      <w:r>
        <w:t>”</w:t>
      </w:r>
      <w:r>
        <w:t>。</w:t>
      </w:r>
    </w:p>
    <w:p w14:paraId="21553BDD" w14:textId="77777777" w:rsidR="00AF33C3" w:rsidRDefault="00EE2C14">
      <w:r>
        <w:t>•</w:t>
      </w:r>
      <w:r>
        <w:t>报告生成：患者提交问卷后</w:t>
      </w:r>
      <w:r>
        <w:t xml:space="preserve"> 5 </w:t>
      </w:r>
      <w:r>
        <w:t>秒内生成专科化预问诊报告，报告结构为</w:t>
      </w:r>
      <w:r>
        <w:t xml:space="preserve"> “</w:t>
      </w:r>
      <w:r>
        <w:t>基础信息概览</w:t>
      </w:r>
      <w:r>
        <w:t>→</w:t>
      </w:r>
      <w:r>
        <w:t>专科核心问题摘要</w:t>
      </w:r>
      <w:r>
        <w:t>→</w:t>
      </w:r>
      <w:r>
        <w:t>中医体质分析（中医科必含）</w:t>
      </w:r>
      <w:r>
        <w:t>→</w:t>
      </w:r>
      <w:r>
        <w:t>建议检查项目（按专科推荐，如骨科推荐</w:t>
      </w:r>
      <w:r>
        <w:t xml:space="preserve"> “</w:t>
      </w:r>
      <w:r>
        <w:t>膝关节</w:t>
      </w:r>
      <w:r>
        <w:t xml:space="preserve"> X </w:t>
      </w:r>
      <w:r>
        <w:t>线</w:t>
      </w:r>
      <w:r>
        <w:t>”</w:t>
      </w:r>
      <w:r>
        <w:t>，呼吸科推荐</w:t>
      </w:r>
      <w:r>
        <w:t xml:space="preserve"> “</w:t>
      </w:r>
      <w:r>
        <w:t>肺功能检查</w:t>
      </w:r>
      <w:r>
        <w:t>”</w:t>
      </w:r>
      <w:r>
        <w:t>）</w:t>
      </w:r>
      <w:r>
        <w:t>”</w:t>
      </w:r>
      <w:r>
        <w:t>，其中</w:t>
      </w:r>
      <w:r>
        <w:t xml:space="preserve"> “</w:t>
      </w:r>
      <w:r>
        <w:t>专科核心问题摘要</w:t>
      </w:r>
      <w:r>
        <w:t xml:space="preserve">” </w:t>
      </w:r>
      <w:r>
        <w:t>用红色字体标注（如呼吸科报告标注</w:t>
      </w:r>
      <w:r>
        <w:t xml:space="preserve"> “</w:t>
      </w:r>
      <w:r>
        <w:t>【核心信息】咳嗽伴黄痰</w:t>
      </w:r>
      <w:r>
        <w:t xml:space="preserve"> 3 </w:t>
      </w:r>
      <w:r>
        <w:t>天，夜间盗汗，有慢性支气管炎史</w:t>
      </w:r>
      <w:r>
        <w:t>”</w:t>
      </w:r>
      <w:r>
        <w:t>），医生可在门诊系统中按</w:t>
      </w:r>
      <w:r>
        <w:t xml:space="preserve"> “</w:t>
      </w:r>
      <w:r>
        <w:t>专科标签</w:t>
      </w:r>
      <w:r>
        <w:t xml:space="preserve">” </w:t>
      </w:r>
      <w:r>
        <w:t>筛选查看（如仅显示</w:t>
      </w:r>
      <w:r>
        <w:t xml:space="preserve"> “</w:t>
      </w:r>
      <w:r>
        <w:t>骨科预问诊报告</w:t>
      </w:r>
      <w:r>
        <w:t>”</w:t>
      </w:r>
      <w:r>
        <w:t>），支持编辑、打印，报告保留时间与患者病历一致（</w:t>
      </w:r>
      <w:r>
        <w:t xml:space="preserve">≥15 </w:t>
      </w:r>
      <w:r>
        <w:t>年），且同步至医院专科病例库（用于专科科研数据积累）。</w:t>
      </w:r>
    </w:p>
    <w:p w14:paraId="4A9F27B5" w14:textId="77777777" w:rsidR="00AF33C3" w:rsidRDefault="00EE2C14">
      <w:r>
        <w:lastRenderedPageBreak/>
        <w:t>•</w:t>
      </w:r>
      <w:r>
        <w:t>填写提醒：预约成功后</w:t>
      </w:r>
      <w:r>
        <w:t xml:space="preserve"> 1 </w:t>
      </w:r>
      <w:r>
        <w:t>小时内推送对应专科的预问诊问卷（推送文案标注专科名称，如</w:t>
      </w:r>
      <w:r>
        <w:t xml:space="preserve"> “</w:t>
      </w:r>
      <w:r>
        <w:t>您预约的呼吸科门诊预问诊问卷已生成，请尽快填写</w:t>
      </w:r>
      <w:r>
        <w:t>”</w:t>
      </w:r>
      <w:r>
        <w:t>），就诊前</w:t>
      </w:r>
      <w:r>
        <w:t xml:space="preserve"> 12 </w:t>
      </w:r>
      <w:r>
        <w:t>小时未填写则再次提醒（提醒文案补充</w:t>
      </w:r>
      <w:r>
        <w:t xml:space="preserve"> “</w:t>
      </w:r>
      <w:r>
        <w:t>填写专科相关症状可帮助医生更快诊断</w:t>
      </w:r>
      <w:r>
        <w:t>”</w:t>
      </w:r>
      <w:r>
        <w:t>），未填写患者不影响就诊，但医生门诊系统会显示</w:t>
      </w:r>
      <w:r>
        <w:t xml:space="preserve"> “[XX </w:t>
      </w:r>
      <w:r>
        <w:t>专科</w:t>
      </w:r>
      <w:r>
        <w:t xml:space="preserve">] </w:t>
      </w:r>
      <w:r>
        <w:t>未完成预问诊</w:t>
      </w:r>
      <w:r>
        <w:t xml:space="preserve">” </w:t>
      </w:r>
      <w:r>
        <w:t>提示，需手动录入专科核心病情信息。患者提问</w:t>
      </w:r>
      <w:r>
        <w:t xml:space="preserve"> “</w:t>
      </w:r>
      <w:r>
        <w:t>如何填写预问诊问卷</w:t>
      </w:r>
      <w:r>
        <w:t xml:space="preserve">” </w:t>
      </w:r>
      <w:r>
        <w:t>或</w:t>
      </w:r>
      <w:r>
        <w:t xml:space="preserve"> “</w:t>
      </w:r>
      <w:r>
        <w:t>预问诊入口在哪里</w:t>
      </w:r>
      <w:r>
        <w:t xml:space="preserve">” </w:t>
      </w:r>
      <w:r>
        <w:t>时，智能体自动推送小程序服务号现有</w:t>
      </w:r>
      <w:r>
        <w:t xml:space="preserve"> “</w:t>
      </w:r>
      <w:r>
        <w:t>中医预诊随访</w:t>
      </w:r>
      <w:r>
        <w:t xml:space="preserve">” </w:t>
      </w:r>
      <w:r>
        <w:t>功能的直接链接（如</w:t>
      </w:r>
      <w:r>
        <w:t xml:space="preserve"> “</w:t>
      </w:r>
      <w:r>
        <w:t>点击进入小程序预问诊填写页面：</w:t>
      </w:r>
      <w:r>
        <w:t>[</w:t>
      </w:r>
      <w:r>
        <w:t>您的呼吸科预问诊问卷</w:t>
      </w:r>
      <w:r>
        <w:t>]”</w:t>
      </w:r>
      <w:r>
        <w:t>），链接跳转后直接定位至该患者待填写的问卷页面（复用小程序现有问卷功能）。</w:t>
      </w:r>
    </w:p>
    <w:p w14:paraId="698DFB23" w14:textId="77777777" w:rsidR="00AF33C3" w:rsidRDefault="00EE2C14">
      <w:pPr>
        <w:pStyle w:val="3"/>
      </w:pPr>
      <w:r>
        <w:rPr>
          <w:rFonts w:hint="eastAsia"/>
        </w:rPr>
        <w:t>精准加号</w:t>
      </w:r>
    </w:p>
    <w:p w14:paraId="4C957DA6" w14:textId="77777777" w:rsidR="00AF33C3" w:rsidRDefault="00EE2C14">
      <w:r>
        <w:rPr>
          <w:rFonts w:hint="eastAsia"/>
        </w:rPr>
        <w:t>•功能描述：“精准加号”</w:t>
      </w:r>
      <w:r>
        <w:rPr>
          <w:rFonts w:hint="eastAsia"/>
        </w:rPr>
        <w:t xml:space="preserve"> </w:t>
      </w:r>
      <w:r>
        <w:rPr>
          <w:rFonts w:hint="eastAsia"/>
        </w:rPr>
        <w:t>功能主要通过人工智能技术实现患者病情与医疗资源的精准匹配，缓解优质医疗资源紧张的问题，优先为急重症、检查报告异常、慢病续方患者提供加号通道，同时引导非紧急需求患者至普通门诊或互联网医院，提升医疗资源利用效率。</w:t>
      </w:r>
    </w:p>
    <w:p w14:paraId="5DB83159" w14:textId="77777777" w:rsidR="00AF33C3" w:rsidRDefault="00EE2C14">
      <w:r>
        <w:rPr>
          <w:rFonts w:hint="eastAsia"/>
        </w:rPr>
        <w:t>•功能特点：</w:t>
      </w:r>
    </w:p>
    <w:p w14:paraId="3CDF95E4" w14:textId="77777777" w:rsidR="00AF33C3" w:rsidRDefault="00EE2C14">
      <w:r>
        <w:rPr>
          <w:rFonts w:hint="eastAsia"/>
        </w:rPr>
        <w:t>1.</w:t>
      </w:r>
      <w:r>
        <w:rPr>
          <w:rFonts w:hint="eastAsia"/>
        </w:rPr>
        <w:t>智能匹配：根据患者提交的病情描述（如</w:t>
      </w:r>
      <w:r>
        <w:rPr>
          <w:rFonts w:hint="eastAsia"/>
        </w:rPr>
        <w:t xml:space="preserve"> </w:t>
      </w:r>
      <w:r>
        <w:rPr>
          <w:rFonts w:hint="eastAsia"/>
        </w:rPr>
        <w:t>“胸痛</w:t>
      </w:r>
      <w:r>
        <w:rPr>
          <w:rFonts w:hint="eastAsia"/>
        </w:rPr>
        <w:t xml:space="preserve"> 3 </w:t>
      </w:r>
      <w:r>
        <w:rPr>
          <w:rFonts w:hint="eastAsia"/>
        </w:rPr>
        <w:t>天”“肺结节复查”）和检查资料（可上传报告照片），系统基于医院病历数据训练的</w:t>
      </w:r>
      <w:r>
        <w:rPr>
          <w:rFonts w:hint="eastAsia"/>
        </w:rPr>
        <w:t xml:space="preserve"> AI </w:t>
      </w:r>
      <w:r>
        <w:rPr>
          <w:rFonts w:hint="eastAsia"/>
        </w:rPr>
        <w:t>模型自动评估是否符合加号条件：①急</w:t>
      </w:r>
      <w:r>
        <w:rPr>
          <w:rFonts w:hint="eastAsia"/>
        </w:rPr>
        <w:lastRenderedPageBreak/>
        <w:t>重症条件（如肺癌、脑梗、急性胸痛）自动标记</w:t>
      </w:r>
      <w:r>
        <w:rPr>
          <w:rFonts w:hint="eastAsia"/>
        </w:rPr>
        <w:t xml:space="preserve"> </w:t>
      </w:r>
      <w:r>
        <w:rPr>
          <w:rFonts w:hint="eastAsia"/>
        </w:rPr>
        <w:t>“优先加号”；②检查报告异常条件（如肺结节阳性、肌酐高值）标记</w:t>
      </w:r>
      <w:r>
        <w:rPr>
          <w:rFonts w:hint="eastAsia"/>
        </w:rPr>
        <w:t xml:space="preserve"> </w:t>
      </w:r>
      <w:r>
        <w:rPr>
          <w:rFonts w:hint="eastAsia"/>
        </w:rPr>
        <w:t>“异常指标加号”；③慢病续方条件（如高血压、糖尿病处方到期）标记</w:t>
      </w:r>
      <w:r>
        <w:rPr>
          <w:rFonts w:hint="eastAsia"/>
        </w:rPr>
        <w:t xml:space="preserve"> </w:t>
      </w:r>
      <w:r>
        <w:rPr>
          <w:rFonts w:hint="eastAsia"/>
        </w:rPr>
        <w:t>“慢病加号”；不符合条件（如普通感冒、健康咨询）则引导至普通门诊或互联网医院，并推送对应挂号链接。</w:t>
      </w:r>
    </w:p>
    <w:p w14:paraId="0AAFB3E2" w14:textId="77777777" w:rsidR="00AF33C3" w:rsidRDefault="00EE2C14">
      <w:r>
        <w:rPr>
          <w:rFonts w:hint="eastAsia"/>
        </w:rPr>
        <w:t>2.</w:t>
      </w:r>
      <w:r>
        <w:rPr>
          <w:rFonts w:hint="eastAsia"/>
        </w:rPr>
        <w:t>医生审核：系统将符合条件的加号申请按优先级推送给对应科室医生（急重症申请</w:t>
      </w:r>
      <w:r>
        <w:rPr>
          <w:rFonts w:hint="eastAsia"/>
        </w:rPr>
        <w:t xml:space="preserve"> 10 </w:t>
      </w:r>
      <w:r>
        <w:rPr>
          <w:rFonts w:hint="eastAsia"/>
        </w:rPr>
        <w:t>分钟内推送，其他申请</w:t>
      </w:r>
      <w:r>
        <w:rPr>
          <w:rFonts w:hint="eastAsia"/>
        </w:rPr>
        <w:t xml:space="preserve"> 30 </w:t>
      </w:r>
      <w:r>
        <w:rPr>
          <w:rFonts w:hint="eastAsia"/>
        </w:rPr>
        <w:t>分钟内推送），医生通过门诊系统或手机</w:t>
      </w:r>
      <w:r>
        <w:rPr>
          <w:rFonts w:hint="eastAsia"/>
        </w:rPr>
        <w:t xml:space="preserve"> APP </w:t>
      </w:r>
      <w:r>
        <w:rPr>
          <w:rFonts w:hint="eastAsia"/>
        </w:rPr>
        <w:t>在线审核：①查看患者病情描述、检查报告、历史就诊记录；②结合科室号源剩余量、当前接诊压力决定</w:t>
      </w:r>
      <w:r>
        <w:rPr>
          <w:rFonts w:hint="eastAsia"/>
        </w:rPr>
        <w:t xml:space="preserve"> </w:t>
      </w:r>
      <w:r>
        <w:rPr>
          <w:rFonts w:hint="eastAsia"/>
        </w:rPr>
        <w:t>“同意加号”</w:t>
      </w:r>
      <w:r>
        <w:rPr>
          <w:rFonts w:hint="eastAsia"/>
        </w:rPr>
        <w:t xml:space="preserve"> </w:t>
      </w:r>
      <w:r>
        <w:rPr>
          <w:rFonts w:hint="eastAsia"/>
        </w:rPr>
        <w:t>或</w:t>
      </w:r>
      <w:r>
        <w:rPr>
          <w:rFonts w:hint="eastAsia"/>
        </w:rPr>
        <w:t xml:space="preserve"> </w:t>
      </w:r>
      <w:r>
        <w:rPr>
          <w:rFonts w:hint="eastAsia"/>
        </w:rPr>
        <w:t>“建议转诊”；审核结果通过小程序弹窗</w:t>
      </w:r>
      <w:r>
        <w:rPr>
          <w:rFonts w:hint="eastAsia"/>
        </w:rPr>
        <w:t xml:space="preserve"> + </w:t>
      </w:r>
      <w:r>
        <w:rPr>
          <w:rFonts w:hint="eastAsia"/>
        </w:rPr>
        <w:t>短信通知患者，同意加号的患者将收到</w:t>
      </w:r>
      <w:r>
        <w:rPr>
          <w:rFonts w:hint="eastAsia"/>
        </w:rPr>
        <w:t xml:space="preserve"> </w:t>
      </w:r>
      <w:r>
        <w:rPr>
          <w:rFonts w:hint="eastAsia"/>
        </w:rPr>
        <w:t>“加号成功”</w:t>
      </w:r>
      <w:r>
        <w:rPr>
          <w:rFonts w:hint="eastAsia"/>
        </w:rPr>
        <w:t xml:space="preserve"> </w:t>
      </w:r>
      <w:r>
        <w:rPr>
          <w:rFonts w:hint="eastAsia"/>
        </w:rPr>
        <w:t>通知（含就诊时间、诊室、就诊顺序）及缴费链接，缴费完成后即确认加号名额，未按时缴费则名额自动释放。</w:t>
      </w:r>
    </w:p>
    <w:p w14:paraId="4257E937" w14:textId="77777777" w:rsidR="00AF33C3" w:rsidRDefault="00EE2C14">
      <w:r>
        <w:rPr>
          <w:rFonts w:hint="eastAsia"/>
        </w:rPr>
        <w:t>3.</w:t>
      </w:r>
      <w:r>
        <w:rPr>
          <w:rFonts w:hint="eastAsia"/>
        </w:rPr>
        <w:t>资源倾斜：①紧急疾病通道：为肺癌、脑梗、急性心肌梗死等需紧急处理的疾病开放</w:t>
      </w:r>
      <w:r>
        <w:rPr>
          <w:rFonts w:hint="eastAsia"/>
        </w:rPr>
        <w:t xml:space="preserve"> </w:t>
      </w:r>
      <w:r>
        <w:rPr>
          <w:rFonts w:hint="eastAsia"/>
        </w:rPr>
        <w:t>“</w:t>
      </w:r>
      <w:r>
        <w:rPr>
          <w:rFonts w:hint="eastAsia"/>
        </w:rPr>
        <w:t xml:space="preserve">2 </w:t>
      </w:r>
      <w:r>
        <w:rPr>
          <w:rFonts w:hint="eastAsia"/>
        </w:rPr>
        <w:t>小时快速加号”</w:t>
      </w:r>
      <w:r>
        <w:rPr>
          <w:rFonts w:hint="eastAsia"/>
        </w:rPr>
        <w:t xml:space="preserve"> </w:t>
      </w:r>
      <w:r>
        <w:rPr>
          <w:rFonts w:hint="eastAsia"/>
        </w:rPr>
        <w:t>通道，系统自动优先推送至科室主任或副主任医师，确保患者</w:t>
      </w:r>
      <w:r>
        <w:rPr>
          <w:rFonts w:hint="eastAsia"/>
        </w:rPr>
        <w:t xml:space="preserve"> 24 </w:t>
      </w:r>
      <w:r>
        <w:rPr>
          <w:rFonts w:hint="eastAsia"/>
        </w:rPr>
        <w:t>小时内可就诊；②慢病分流：慢性病患者（如高血压、糖尿病）加号申请优先分配至普通门诊医生或全科医生，同时提示</w:t>
      </w:r>
      <w:r>
        <w:rPr>
          <w:rFonts w:hint="eastAsia"/>
        </w:rPr>
        <w:t xml:space="preserve"> </w:t>
      </w:r>
      <w:r>
        <w:rPr>
          <w:rFonts w:hint="eastAsia"/>
        </w:rPr>
        <w:t>“若仅需续方，可通过互联网医院线上就诊，无需加号”；③专家资源保护：副主任医师及以上专家的加号名额优先分配给检查报告异常、需多学科会诊（</w:t>
      </w:r>
      <w:r>
        <w:rPr>
          <w:rFonts w:hint="eastAsia"/>
        </w:rPr>
        <w:t>MDT</w:t>
      </w:r>
      <w:r>
        <w:rPr>
          <w:rFonts w:hint="eastAsia"/>
        </w:rPr>
        <w:t>）的患者，避免普通</w:t>
      </w:r>
      <w:r>
        <w:rPr>
          <w:rFonts w:hint="eastAsia"/>
        </w:rPr>
        <w:lastRenderedPageBreak/>
        <w:t>需求占用专家资源。</w:t>
      </w:r>
    </w:p>
    <w:p w14:paraId="4322511B" w14:textId="77777777" w:rsidR="00AF33C3" w:rsidRDefault="00EE2C14">
      <w:r>
        <w:rPr>
          <w:rFonts w:hint="eastAsia"/>
        </w:rPr>
        <w:t>•操作流程：患者通过小程序</w:t>
      </w:r>
      <w:r>
        <w:rPr>
          <w:rFonts w:hint="eastAsia"/>
        </w:rPr>
        <w:t xml:space="preserve"> </w:t>
      </w:r>
      <w:r>
        <w:rPr>
          <w:rFonts w:hint="eastAsia"/>
        </w:rPr>
        <w:t>“精准加号”</w:t>
      </w:r>
      <w:r>
        <w:rPr>
          <w:rFonts w:hint="eastAsia"/>
        </w:rPr>
        <w:t xml:space="preserve"> </w:t>
      </w:r>
      <w:r>
        <w:rPr>
          <w:rFonts w:hint="eastAsia"/>
        </w:rPr>
        <w:t>入口（智能体号源满时自动推送链接）提交申请：①选择申请科室、填写病情描述（支持语音输入）；②上传检查报告</w:t>
      </w:r>
      <w:r>
        <w:rPr>
          <w:rFonts w:hint="eastAsia"/>
        </w:rPr>
        <w:t xml:space="preserve"> / </w:t>
      </w:r>
      <w:r>
        <w:rPr>
          <w:rFonts w:hint="eastAsia"/>
        </w:rPr>
        <w:t>处方照片（可选，上传后审核通过率提升</w:t>
      </w:r>
      <w:r>
        <w:rPr>
          <w:rFonts w:hint="eastAsia"/>
        </w:rPr>
        <w:t xml:space="preserve"> 40%</w:t>
      </w:r>
      <w:r>
        <w:rPr>
          <w:rFonts w:hint="eastAsia"/>
        </w:rPr>
        <w:t>）；③提交申请后实时查看审核进度（“待推送医生”“医生审核中”“审核通过</w:t>
      </w:r>
      <w:r>
        <w:rPr>
          <w:rFonts w:hint="eastAsia"/>
        </w:rPr>
        <w:t xml:space="preserve"> / </w:t>
      </w:r>
      <w:r>
        <w:rPr>
          <w:rFonts w:hint="eastAsia"/>
        </w:rPr>
        <w:t>驳回”）；④审核通过后</w:t>
      </w:r>
      <w:r>
        <w:rPr>
          <w:rFonts w:hint="eastAsia"/>
        </w:rPr>
        <w:t xml:space="preserve"> 24 </w:t>
      </w:r>
      <w:r>
        <w:rPr>
          <w:rFonts w:hint="eastAsia"/>
        </w:rPr>
        <w:t>小时内完成缴费，按通知时间就诊，就诊时需出示</w:t>
      </w:r>
      <w:r>
        <w:rPr>
          <w:rFonts w:hint="eastAsia"/>
        </w:rPr>
        <w:t xml:space="preserve"> </w:t>
      </w:r>
      <w:r>
        <w:rPr>
          <w:rFonts w:hint="eastAsia"/>
        </w:rPr>
        <w:t>“加号凭证”（小程序内查看）。</w:t>
      </w:r>
    </w:p>
    <w:p w14:paraId="34F51048" w14:textId="77777777" w:rsidR="00AF33C3" w:rsidRDefault="00EE2C14">
      <w:pPr>
        <w:pStyle w:val="2"/>
      </w:pPr>
      <w:r>
        <w:rPr>
          <w:rFonts w:hint="eastAsia"/>
        </w:rPr>
        <w:t>诊中智能服务</w:t>
      </w:r>
    </w:p>
    <w:p w14:paraId="3CF1A1E3" w14:textId="77777777" w:rsidR="00AF33C3" w:rsidRDefault="00EE2C14">
      <w:pPr>
        <w:pStyle w:val="3"/>
      </w:pPr>
      <w:r>
        <w:rPr>
          <w:rFonts w:hint="eastAsia"/>
        </w:rPr>
        <w:t>到院签到与就诊指引</w:t>
      </w:r>
    </w:p>
    <w:p w14:paraId="1E24B6DC" w14:textId="77777777" w:rsidR="00AF33C3" w:rsidRDefault="00EE2C14">
      <w:r>
        <w:rPr>
          <w:rFonts w:hint="eastAsia"/>
        </w:rPr>
        <w:t>•功能描述：患者到院后，智能体引导完成签到，实时更新就诊进度，提供诊室导航服务。</w:t>
      </w:r>
    </w:p>
    <w:p w14:paraId="6151FC3E" w14:textId="77777777" w:rsidR="00AF33C3" w:rsidRDefault="00EE2C14">
      <w:r>
        <w:rPr>
          <w:rFonts w:hint="eastAsia"/>
        </w:rPr>
        <w:t>•签到方式：</w:t>
      </w:r>
    </w:p>
    <w:p w14:paraId="052CE526" w14:textId="77777777" w:rsidR="00AF33C3" w:rsidRDefault="00EE2C14">
      <w:r>
        <w:rPr>
          <w:rFonts w:hint="eastAsia"/>
        </w:rPr>
        <w:t>￮自助签到：支持</w:t>
      </w:r>
      <w:r>
        <w:rPr>
          <w:rFonts w:hint="eastAsia"/>
        </w:rPr>
        <w:t xml:space="preserve"> </w:t>
      </w:r>
      <w:r>
        <w:rPr>
          <w:rFonts w:hint="eastAsia"/>
        </w:rPr>
        <w:t>“就诊卡扫码、身份证扫码、小程序一键签到”，签到成功后发送</w:t>
      </w:r>
      <w:r>
        <w:rPr>
          <w:rFonts w:hint="eastAsia"/>
        </w:rPr>
        <w:t xml:space="preserve"> </w:t>
      </w:r>
      <w:r>
        <w:rPr>
          <w:rFonts w:hint="eastAsia"/>
        </w:rPr>
        <w:t>“签到成功”</w:t>
      </w:r>
      <w:r>
        <w:rPr>
          <w:rFonts w:hint="eastAsia"/>
        </w:rPr>
        <w:t xml:space="preserve"> </w:t>
      </w:r>
      <w:r>
        <w:rPr>
          <w:rFonts w:hint="eastAsia"/>
        </w:rPr>
        <w:t>通知，显示当前诊室、前面等待人数；</w:t>
      </w:r>
    </w:p>
    <w:p w14:paraId="3A1FDDC6" w14:textId="77777777" w:rsidR="00AF33C3" w:rsidRDefault="00EE2C14">
      <w:r>
        <w:rPr>
          <w:rFonts w:hint="eastAsia"/>
        </w:rPr>
        <w:t>￮患者提问</w:t>
      </w:r>
      <w:r>
        <w:rPr>
          <w:rFonts w:hint="eastAsia"/>
        </w:rPr>
        <w:t xml:space="preserve"> </w:t>
      </w:r>
      <w:r>
        <w:rPr>
          <w:rFonts w:hint="eastAsia"/>
        </w:rPr>
        <w:t>“如何签到”“签到入口在哪里”</w:t>
      </w:r>
      <w:r>
        <w:rPr>
          <w:rFonts w:hint="eastAsia"/>
        </w:rPr>
        <w:t xml:space="preserve"> </w:t>
      </w:r>
      <w:r>
        <w:rPr>
          <w:rFonts w:hint="eastAsia"/>
        </w:rPr>
        <w:t>时，智能体推送小程序服务号现有</w:t>
      </w:r>
      <w:r>
        <w:rPr>
          <w:rFonts w:hint="eastAsia"/>
        </w:rPr>
        <w:t xml:space="preserve"> </w:t>
      </w:r>
      <w:r>
        <w:rPr>
          <w:rFonts w:hint="eastAsia"/>
        </w:rPr>
        <w:t>“在线报到”</w:t>
      </w:r>
      <w:r>
        <w:rPr>
          <w:rFonts w:hint="eastAsia"/>
        </w:rPr>
        <w:t xml:space="preserve"> </w:t>
      </w:r>
      <w:r>
        <w:rPr>
          <w:rFonts w:hint="eastAsia"/>
        </w:rPr>
        <w:t>功能链接，点击后直接跳转至小程序已有的签到界面（支持扫码或一键签到，与线下签到流程同步）；若患者询问</w:t>
      </w:r>
      <w:r>
        <w:rPr>
          <w:rFonts w:hint="eastAsia"/>
        </w:rPr>
        <w:t xml:space="preserve"> </w:t>
      </w:r>
      <w:r>
        <w:rPr>
          <w:rFonts w:hint="eastAsia"/>
        </w:rPr>
        <w:t>“诊室在哪里”，除提供导航外，额外推送小程序</w:t>
      </w:r>
      <w:r>
        <w:rPr>
          <w:rFonts w:hint="eastAsia"/>
        </w:rPr>
        <w:t xml:space="preserve"> </w:t>
      </w:r>
      <w:r>
        <w:rPr>
          <w:rFonts w:hint="eastAsia"/>
        </w:rPr>
        <w:t>“科室分布”</w:t>
      </w:r>
      <w:r>
        <w:rPr>
          <w:rFonts w:hint="eastAsia"/>
        </w:rPr>
        <w:t xml:space="preserve"> </w:t>
      </w:r>
      <w:r>
        <w:rPr>
          <w:rFonts w:hint="eastAsia"/>
        </w:rPr>
        <w:t>功能链接。</w:t>
      </w:r>
    </w:p>
    <w:p w14:paraId="14228ABC" w14:textId="77777777" w:rsidR="00AF33C3" w:rsidRDefault="00EE2C14">
      <w:r>
        <w:rPr>
          <w:rFonts w:hint="eastAsia"/>
        </w:rPr>
        <w:lastRenderedPageBreak/>
        <w:t>￮</w:t>
      </w:r>
    </w:p>
    <w:p w14:paraId="0DF0F464" w14:textId="77777777" w:rsidR="00AF33C3" w:rsidRDefault="00EE2C14">
      <w:r>
        <w:rPr>
          <w:rFonts w:hint="eastAsia"/>
        </w:rPr>
        <w:t>•就诊进度提醒：</w:t>
      </w:r>
    </w:p>
    <w:p w14:paraId="2CE9179A" w14:textId="77777777" w:rsidR="00AF33C3" w:rsidRDefault="00EE2C14">
      <w:r>
        <w:rPr>
          <w:rFonts w:hint="eastAsia"/>
        </w:rPr>
        <w:t>￮实时更新：每</w:t>
      </w:r>
      <w:r>
        <w:rPr>
          <w:rFonts w:hint="eastAsia"/>
        </w:rPr>
        <w:t xml:space="preserve"> 5 </w:t>
      </w:r>
      <w:r>
        <w:rPr>
          <w:rFonts w:hint="eastAsia"/>
        </w:rPr>
        <w:t>分钟同步一次就诊进度，如</w:t>
      </w:r>
      <w:r>
        <w:rPr>
          <w:rFonts w:hint="eastAsia"/>
        </w:rPr>
        <w:t xml:space="preserve"> </w:t>
      </w:r>
      <w:r>
        <w:rPr>
          <w:rFonts w:hint="eastAsia"/>
        </w:rPr>
        <w:t>“您前面还有</w:t>
      </w:r>
      <w:r>
        <w:rPr>
          <w:rFonts w:hint="eastAsia"/>
        </w:rPr>
        <w:t xml:space="preserve"> 3 </w:t>
      </w:r>
      <w:r>
        <w:rPr>
          <w:rFonts w:hint="eastAsia"/>
        </w:rPr>
        <w:t>位患者，预计等待</w:t>
      </w:r>
      <w:r>
        <w:rPr>
          <w:rFonts w:hint="eastAsia"/>
        </w:rPr>
        <w:t xml:space="preserve"> 20 </w:t>
      </w:r>
      <w:r>
        <w:rPr>
          <w:rFonts w:hint="eastAsia"/>
        </w:rPr>
        <w:t>分钟”；</w:t>
      </w:r>
    </w:p>
    <w:p w14:paraId="010384F6" w14:textId="77777777" w:rsidR="00AF33C3" w:rsidRDefault="00EE2C14">
      <w:r>
        <w:rPr>
          <w:rFonts w:hint="eastAsia"/>
        </w:rPr>
        <w:t>￮叫号提醒：当患者即将就诊（前面剩</w:t>
      </w:r>
      <w:r>
        <w:rPr>
          <w:rFonts w:hint="eastAsia"/>
        </w:rPr>
        <w:t xml:space="preserve"> 1 </w:t>
      </w:r>
      <w:r>
        <w:rPr>
          <w:rFonts w:hint="eastAsia"/>
        </w:rPr>
        <w:t>位患者）时，发送</w:t>
      </w:r>
      <w:r>
        <w:rPr>
          <w:rFonts w:hint="eastAsia"/>
        </w:rPr>
        <w:t xml:space="preserve"> </w:t>
      </w:r>
      <w:r>
        <w:rPr>
          <w:rFonts w:hint="eastAsia"/>
        </w:rPr>
        <w:t>“即将叫号”</w:t>
      </w:r>
      <w:r>
        <w:rPr>
          <w:rFonts w:hint="eastAsia"/>
        </w:rPr>
        <w:t xml:space="preserve"> </w:t>
      </w:r>
      <w:r>
        <w:rPr>
          <w:rFonts w:hint="eastAsia"/>
        </w:rPr>
        <w:t>通知（短信</w:t>
      </w:r>
      <w:r>
        <w:rPr>
          <w:rFonts w:hint="eastAsia"/>
        </w:rPr>
        <w:t xml:space="preserve"> + </w:t>
      </w:r>
      <w:r>
        <w:rPr>
          <w:rFonts w:hint="eastAsia"/>
        </w:rPr>
        <w:t>小程序弹窗），提醒患者前往诊室等候；</w:t>
      </w:r>
    </w:p>
    <w:p w14:paraId="09AAB496" w14:textId="77777777" w:rsidR="00AF33C3" w:rsidRDefault="00EE2C14">
      <w:r>
        <w:rPr>
          <w:rFonts w:hint="eastAsia"/>
        </w:rPr>
        <w:t>￮过号处理：若患者过号，智能体自动提示</w:t>
      </w:r>
      <w:r>
        <w:rPr>
          <w:rFonts w:hint="eastAsia"/>
        </w:rPr>
        <w:t xml:space="preserve"> </w:t>
      </w:r>
      <w:r>
        <w:rPr>
          <w:rFonts w:hint="eastAsia"/>
        </w:rPr>
        <w:t>“您已过号，请前往诊室门口联系护士重新排号”，并显示护士站位置。</w:t>
      </w:r>
    </w:p>
    <w:p w14:paraId="22DC1CE8" w14:textId="77777777" w:rsidR="00AF33C3" w:rsidRDefault="00EE2C14">
      <w:r>
        <w:rPr>
          <w:rFonts w:hint="eastAsia"/>
        </w:rPr>
        <w:t>•诊室导航：签到成功后自动生成</w:t>
      </w:r>
      <w:r>
        <w:rPr>
          <w:rFonts w:hint="eastAsia"/>
        </w:rPr>
        <w:t xml:space="preserve"> </w:t>
      </w:r>
      <w:r>
        <w:rPr>
          <w:rFonts w:hint="eastAsia"/>
        </w:rPr>
        <w:t>“当前位置→诊室”</w:t>
      </w:r>
      <w:r>
        <w:rPr>
          <w:rFonts w:hint="eastAsia"/>
        </w:rPr>
        <w:t xml:space="preserve"> </w:t>
      </w:r>
      <w:r>
        <w:rPr>
          <w:rFonts w:hint="eastAsia"/>
        </w:rPr>
        <w:t>的导航路线，支持语音引导，途经缴费窗口、自助机、卫生间等关键位置时自动提示。当患者提问地址相关问题（如</w:t>
      </w:r>
      <w:r>
        <w:rPr>
          <w:rFonts w:hint="eastAsia"/>
        </w:rPr>
        <w:t xml:space="preserve"> </w:t>
      </w:r>
      <w:r>
        <w:rPr>
          <w:rFonts w:hint="eastAsia"/>
        </w:rPr>
        <w:t>“胸外科在哪个院区”“天河院区怎么去”“检验科</w:t>
      </w:r>
      <w:r>
        <w:rPr>
          <w:rFonts w:hint="eastAsia"/>
        </w:rPr>
        <w:t xml:space="preserve"> 1 </w:t>
      </w:r>
      <w:r>
        <w:rPr>
          <w:rFonts w:hint="eastAsia"/>
        </w:rPr>
        <w:t>窗口在哪里”）时，智能体除回答地址信息外，同步推送小程序</w:t>
      </w:r>
      <w:r>
        <w:rPr>
          <w:rFonts w:hint="eastAsia"/>
        </w:rPr>
        <w:t xml:space="preserve"> </w:t>
      </w:r>
      <w:r>
        <w:rPr>
          <w:rFonts w:hint="eastAsia"/>
        </w:rPr>
        <w:t>“院内导航”</w:t>
      </w:r>
      <w:r>
        <w:rPr>
          <w:rFonts w:hint="eastAsia"/>
        </w:rPr>
        <w:t xml:space="preserve"> </w:t>
      </w:r>
      <w:r>
        <w:rPr>
          <w:rFonts w:hint="eastAsia"/>
        </w:rPr>
        <w:t>功能链接，点击链接可查看：①最优就诊路径规划（如</w:t>
      </w:r>
      <w:r>
        <w:rPr>
          <w:rFonts w:hint="eastAsia"/>
        </w:rPr>
        <w:t xml:space="preserve"> </w:t>
      </w:r>
      <w:r>
        <w:rPr>
          <w:rFonts w:hint="eastAsia"/>
        </w:rPr>
        <w:t>“从天河院区门诊楼</w:t>
      </w:r>
      <w:r>
        <w:rPr>
          <w:rFonts w:hint="eastAsia"/>
        </w:rPr>
        <w:t xml:space="preserve"> 1 </w:t>
      </w:r>
      <w:r>
        <w:rPr>
          <w:rFonts w:hint="eastAsia"/>
        </w:rPr>
        <w:t>号门进入→乘</w:t>
      </w:r>
      <w:r>
        <w:rPr>
          <w:rFonts w:hint="eastAsia"/>
        </w:rPr>
        <w:t xml:space="preserve"> 3 </w:t>
      </w:r>
      <w:r>
        <w:rPr>
          <w:rFonts w:hint="eastAsia"/>
        </w:rPr>
        <w:t>号电梯至</w:t>
      </w:r>
      <w:r>
        <w:rPr>
          <w:rFonts w:hint="eastAsia"/>
        </w:rPr>
        <w:t xml:space="preserve"> 3 </w:t>
      </w:r>
      <w:r>
        <w:rPr>
          <w:rFonts w:hint="eastAsia"/>
        </w:rPr>
        <w:t>楼→左转</w:t>
      </w:r>
      <w:r>
        <w:rPr>
          <w:rFonts w:hint="eastAsia"/>
        </w:rPr>
        <w:t xml:space="preserve"> 50 </w:t>
      </w:r>
      <w:r>
        <w:rPr>
          <w:rFonts w:hint="eastAsia"/>
        </w:rPr>
        <w:t>米即到胸外科诊室”）；②实时路况提示（如</w:t>
      </w:r>
      <w:r>
        <w:rPr>
          <w:rFonts w:hint="eastAsia"/>
        </w:rPr>
        <w:t xml:space="preserve"> </w:t>
      </w:r>
      <w:r>
        <w:rPr>
          <w:rFonts w:hint="eastAsia"/>
        </w:rPr>
        <w:t>“当前门诊楼</w:t>
      </w:r>
      <w:r>
        <w:rPr>
          <w:rFonts w:hint="eastAsia"/>
        </w:rPr>
        <w:t xml:space="preserve"> 3 </w:t>
      </w:r>
      <w:r>
        <w:rPr>
          <w:rFonts w:hint="eastAsia"/>
        </w:rPr>
        <w:t>楼电梯拥堵，建议走步行梯”）；③周边配套指引（如</w:t>
      </w:r>
      <w:r>
        <w:rPr>
          <w:rFonts w:hint="eastAsia"/>
        </w:rPr>
        <w:t xml:space="preserve"> </w:t>
      </w:r>
      <w:r>
        <w:rPr>
          <w:rFonts w:hint="eastAsia"/>
        </w:rPr>
        <w:t>“检验科附近有卫生间、自助缴费机，导航已标注”），支持导航路线实时更新。</w:t>
      </w:r>
    </w:p>
    <w:p w14:paraId="6BEB33A4" w14:textId="77777777" w:rsidR="00AF33C3" w:rsidRDefault="00AF33C3"/>
    <w:p w14:paraId="027E1BC8" w14:textId="77777777" w:rsidR="00AF33C3" w:rsidRDefault="00EE2C14">
      <w:pPr>
        <w:pStyle w:val="3"/>
      </w:pPr>
      <w:r>
        <w:rPr>
          <w:rFonts w:hint="eastAsia"/>
        </w:rPr>
        <w:lastRenderedPageBreak/>
        <w:t>检查检验流程指引</w:t>
      </w:r>
    </w:p>
    <w:p w14:paraId="0DE76BD6" w14:textId="77777777" w:rsidR="00AF33C3" w:rsidRDefault="00EE2C14">
      <w:r>
        <w:rPr>
          <w:rFonts w:hint="eastAsia"/>
        </w:rPr>
        <w:t>•功能描述：医生开具检查单后，智能体自动推送检查指引，包括检查科室位置、检查流程、注意事项、取报告时间，同步启动智能伴诊服务——</w:t>
      </w:r>
      <w:r>
        <w:rPr>
          <w:rFonts w:hint="eastAsia"/>
        </w:rPr>
        <w:t xml:space="preserve"> </w:t>
      </w:r>
      <w:r>
        <w:rPr>
          <w:rFonts w:hint="eastAsia"/>
        </w:rPr>
        <w:t>实时跟踪检查进度（含排队叫号状态、报告生成情况），并基于医院各检查科室实时排队数据（当前排队人数、平均接诊时长），</w:t>
      </w:r>
      <w:r>
        <w:rPr>
          <w:rFonts w:hint="eastAsia"/>
        </w:rPr>
        <w:t xml:space="preserve">AI </w:t>
      </w:r>
      <w:r>
        <w:rPr>
          <w:rFonts w:hint="eastAsia"/>
        </w:rPr>
        <w:t>智能推荐多检查项目的先后顺序，支持患者被动接收叫号通知与主动查询排队信息，帮助减少无效等待，优化诊中检查体验。</w:t>
      </w:r>
    </w:p>
    <w:p w14:paraId="1D373127" w14:textId="77777777" w:rsidR="00AF33C3" w:rsidRDefault="00EE2C14">
      <w:r>
        <w:rPr>
          <w:rFonts w:hint="eastAsia"/>
        </w:rPr>
        <w:t>•指引内容：</w:t>
      </w:r>
    </w:p>
    <w:p w14:paraId="7BDE7DB9" w14:textId="77777777" w:rsidR="00AF33C3" w:rsidRDefault="00EE2C14">
      <w:r>
        <w:rPr>
          <w:rFonts w:hint="eastAsia"/>
        </w:rPr>
        <w:t>￮检查科室位置：提供院内导航（如</w:t>
      </w:r>
      <w:r>
        <w:rPr>
          <w:rFonts w:hint="eastAsia"/>
        </w:rPr>
        <w:t xml:space="preserve"> </w:t>
      </w:r>
      <w:r>
        <w:rPr>
          <w:rFonts w:hint="eastAsia"/>
        </w:rPr>
        <w:t>“</w:t>
      </w:r>
      <w:r>
        <w:rPr>
          <w:rFonts w:hint="eastAsia"/>
        </w:rPr>
        <w:t xml:space="preserve">PACS </w:t>
      </w:r>
      <w:r>
        <w:rPr>
          <w:rFonts w:hint="eastAsia"/>
        </w:rPr>
        <w:t>检查中心：门诊楼</w:t>
      </w:r>
      <w:r>
        <w:rPr>
          <w:rFonts w:hint="eastAsia"/>
        </w:rPr>
        <w:t xml:space="preserve"> 2 </w:t>
      </w:r>
      <w:r>
        <w:rPr>
          <w:rFonts w:hint="eastAsia"/>
        </w:rPr>
        <w:t>楼西侧”“检验科</w:t>
      </w:r>
      <w:r>
        <w:rPr>
          <w:rFonts w:hint="eastAsia"/>
        </w:rPr>
        <w:t xml:space="preserve"> 1 </w:t>
      </w:r>
      <w:r>
        <w:rPr>
          <w:rFonts w:hint="eastAsia"/>
        </w:rPr>
        <w:t>窗口：门诊楼</w:t>
      </w:r>
      <w:r>
        <w:rPr>
          <w:rFonts w:hint="eastAsia"/>
        </w:rPr>
        <w:t xml:space="preserve"> 1 </w:t>
      </w:r>
      <w:r>
        <w:rPr>
          <w:rFonts w:hint="eastAsia"/>
        </w:rPr>
        <w:t>楼北侧”），显示步行路线、所需时间；若医生开具</w:t>
      </w:r>
      <w:r>
        <w:rPr>
          <w:rFonts w:hint="eastAsia"/>
        </w:rPr>
        <w:t xml:space="preserve"> 2 </w:t>
      </w:r>
      <w:r>
        <w:rPr>
          <w:rFonts w:hint="eastAsia"/>
        </w:rPr>
        <w:t>项及以上检查项目，导航路线将根据</w:t>
      </w:r>
      <w:r>
        <w:rPr>
          <w:rFonts w:hint="eastAsia"/>
        </w:rPr>
        <w:t xml:space="preserve"> AI </w:t>
      </w:r>
      <w:r>
        <w:rPr>
          <w:rFonts w:hint="eastAsia"/>
        </w:rPr>
        <w:t>推荐的检查顺序自动生成（如</w:t>
      </w:r>
      <w:r>
        <w:rPr>
          <w:rFonts w:hint="eastAsia"/>
        </w:rPr>
        <w:t xml:space="preserve"> </w:t>
      </w:r>
      <w:r>
        <w:rPr>
          <w:rFonts w:hint="eastAsia"/>
        </w:rPr>
        <w:t>“第一步：</w:t>
      </w:r>
      <w:r>
        <w:rPr>
          <w:rFonts w:hint="eastAsia"/>
        </w:rPr>
        <w:t xml:space="preserve">PACS </w:t>
      </w:r>
      <w:r>
        <w:rPr>
          <w:rFonts w:hint="eastAsia"/>
        </w:rPr>
        <w:t>中心→第二步：检验科”），途经缴费窗口、卫生间、自助签到机等关键位置时自动提示，减少往返奔波。</w:t>
      </w:r>
    </w:p>
    <w:p w14:paraId="290167AD" w14:textId="77777777" w:rsidR="00AF33C3" w:rsidRDefault="00EE2C14">
      <w:r>
        <w:rPr>
          <w:rFonts w:hint="eastAsia"/>
        </w:rPr>
        <w:t>￮检查流程：分步骤说明</w:t>
      </w:r>
      <w:r>
        <w:rPr>
          <w:rFonts w:hint="eastAsia"/>
        </w:rPr>
        <w:t xml:space="preserve"> </w:t>
      </w:r>
      <w:r>
        <w:rPr>
          <w:rFonts w:hint="eastAsia"/>
        </w:rPr>
        <w:t>“缴费→</w:t>
      </w:r>
      <w:r>
        <w:rPr>
          <w:rFonts w:hint="eastAsia"/>
        </w:rPr>
        <w:t xml:space="preserve">AI </w:t>
      </w:r>
      <w:r>
        <w:rPr>
          <w:rFonts w:hint="eastAsia"/>
        </w:rPr>
        <w:t>顺序推荐确认→签到→排队候诊→完成检查”，具体如下：</w:t>
      </w:r>
    </w:p>
    <w:p w14:paraId="1BACF744" w14:textId="77777777" w:rsidR="00AF33C3" w:rsidRDefault="00EE2C14">
      <w:r>
        <w:rPr>
          <w:rFonts w:hint="eastAsia"/>
        </w:rPr>
        <w:t>i.</w:t>
      </w:r>
      <w:r>
        <w:rPr>
          <w:rFonts w:hint="eastAsia"/>
        </w:rPr>
        <w:t>先到</w:t>
      </w:r>
      <w:r>
        <w:rPr>
          <w:rFonts w:hint="eastAsia"/>
        </w:rPr>
        <w:t xml:space="preserve"> 1 </w:t>
      </w:r>
      <w:r>
        <w:rPr>
          <w:rFonts w:hint="eastAsia"/>
        </w:rPr>
        <w:t>楼缴费窗口缴费（支持医保结算），或通过智能体</w:t>
      </w:r>
      <w:r>
        <w:rPr>
          <w:rFonts w:hint="eastAsia"/>
        </w:rPr>
        <w:t xml:space="preserve"> </w:t>
      </w:r>
      <w:r>
        <w:rPr>
          <w:rFonts w:hint="eastAsia"/>
        </w:rPr>
        <w:t>“在线缴费”</w:t>
      </w:r>
      <w:r>
        <w:rPr>
          <w:rFonts w:hint="eastAsia"/>
        </w:rPr>
        <w:t xml:space="preserve"> </w:t>
      </w:r>
      <w:r>
        <w:rPr>
          <w:rFonts w:hint="eastAsia"/>
        </w:rPr>
        <w:t>入口完成支付；</w:t>
      </w:r>
    </w:p>
    <w:p w14:paraId="46DE4949" w14:textId="77777777" w:rsidR="00AF33C3" w:rsidRDefault="00EE2C14">
      <w:r>
        <w:rPr>
          <w:rFonts w:hint="eastAsia"/>
        </w:rPr>
        <w:t>ii.</w:t>
      </w:r>
      <w:r>
        <w:rPr>
          <w:rFonts w:hint="eastAsia"/>
        </w:rPr>
        <w:t>缴费完成后</w:t>
      </w:r>
      <w:r>
        <w:rPr>
          <w:rFonts w:hint="eastAsia"/>
        </w:rPr>
        <w:t xml:space="preserve"> 30 </w:t>
      </w:r>
      <w:r>
        <w:rPr>
          <w:rFonts w:hint="eastAsia"/>
        </w:rPr>
        <w:t>秒内，智能体推送</w:t>
      </w:r>
      <w:r>
        <w:rPr>
          <w:rFonts w:hint="eastAsia"/>
        </w:rPr>
        <w:t xml:space="preserve"> AI </w:t>
      </w:r>
      <w:r>
        <w:rPr>
          <w:rFonts w:hint="eastAsia"/>
        </w:rPr>
        <w:t>检查顺序推荐方案（若仅</w:t>
      </w:r>
      <w:r>
        <w:rPr>
          <w:rFonts w:hint="eastAsia"/>
        </w:rPr>
        <w:t xml:space="preserve"> 1 </w:t>
      </w:r>
      <w:r>
        <w:rPr>
          <w:rFonts w:hint="eastAsia"/>
        </w:rPr>
        <w:t>项检查则直接进入签到环节），方案基于</w:t>
      </w:r>
      <w:r>
        <w:rPr>
          <w:rFonts w:hint="eastAsia"/>
        </w:rPr>
        <w:t xml:space="preserve"> </w:t>
      </w:r>
      <w:r>
        <w:rPr>
          <w:rFonts w:hint="eastAsia"/>
        </w:rPr>
        <w:t>“等待时间差异、检查特殊要求、动线优化”</w:t>
      </w:r>
      <w:r>
        <w:rPr>
          <w:rFonts w:hint="eastAsia"/>
        </w:rPr>
        <w:t xml:space="preserve"> </w:t>
      </w:r>
      <w:r>
        <w:rPr>
          <w:rFonts w:hint="eastAsia"/>
        </w:rPr>
        <w:t>生成，示例：“您需完成</w:t>
      </w:r>
      <w:r>
        <w:rPr>
          <w:rFonts w:hint="eastAsia"/>
        </w:rPr>
        <w:lastRenderedPageBreak/>
        <w:t>【血常规（预计等待</w:t>
      </w:r>
      <w:r>
        <w:rPr>
          <w:rFonts w:hint="eastAsia"/>
        </w:rPr>
        <w:t xml:space="preserve"> 45 </w:t>
      </w:r>
      <w:r>
        <w:rPr>
          <w:rFonts w:hint="eastAsia"/>
        </w:rPr>
        <w:t>分钟）】</w:t>
      </w:r>
      <w:r>
        <w:rPr>
          <w:rFonts w:hint="eastAsia"/>
        </w:rPr>
        <w:t>+</w:t>
      </w:r>
      <w:r>
        <w:rPr>
          <w:rFonts w:hint="eastAsia"/>
        </w:rPr>
        <w:t>【胸部</w:t>
      </w:r>
      <w:r>
        <w:rPr>
          <w:rFonts w:hint="eastAsia"/>
        </w:rPr>
        <w:t xml:space="preserve"> CT</w:t>
      </w:r>
      <w:r>
        <w:rPr>
          <w:rFonts w:hint="eastAsia"/>
        </w:rPr>
        <w:t>（预计等待</w:t>
      </w:r>
      <w:r>
        <w:rPr>
          <w:rFonts w:hint="eastAsia"/>
        </w:rPr>
        <w:t xml:space="preserve"> 20 </w:t>
      </w:r>
      <w:r>
        <w:rPr>
          <w:rFonts w:hint="eastAsia"/>
        </w:rPr>
        <w:t>分钟）】，</w:t>
      </w:r>
      <w:r>
        <w:rPr>
          <w:rFonts w:hint="eastAsia"/>
        </w:rPr>
        <w:t xml:space="preserve">AI </w:t>
      </w:r>
      <w:r>
        <w:rPr>
          <w:rFonts w:hint="eastAsia"/>
        </w:rPr>
        <w:t>推荐：第一步胸部</w:t>
      </w:r>
      <w:r>
        <w:rPr>
          <w:rFonts w:hint="eastAsia"/>
        </w:rPr>
        <w:t xml:space="preserve"> CT</w:t>
      </w:r>
      <w:r>
        <w:rPr>
          <w:rFonts w:hint="eastAsia"/>
        </w:rPr>
        <w:t>（</w:t>
      </w:r>
      <w:r>
        <w:rPr>
          <w:rFonts w:hint="eastAsia"/>
        </w:rPr>
        <w:t xml:space="preserve">PACS </w:t>
      </w:r>
      <w:r>
        <w:rPr>
          <w:rFonts w:hint="eastAsia"/>
        </w:rPr>
        <w:t>中心</w:t>
      </w:r>
      <w:r>
        <w:rPr>
          <w:rFonts w:hint="eastAsia"/>
        </w:rPr>
        <w:t xml:space="preserve"> 3 </w:t>
      </w:r>
      <w:r>
        <w:rPr>
          <w:rFonts w:hint="eastAsia"/>
        </w:rPr>
        <w:t>室）→第二步血常规（检验科</w:t>
      </w:r>
      <w:r>
        <w:rPr>
          <w:rFonts w:hint="eastAsia"/>
        </w:rPr>
        <w:t xml:space="preserve"> 1 </w:t>
      </w:r>
      <w:r>
        <w:rPr>
          <w:rFonts w:hint="eastAsia"/>
        </w:rPr>
        <w:t>窗口），可节省</w:t>
      </w:r>
      <w:r>
        <w:rPr>
          <w:rFonts w:hint="eastAsia"/>
        </w:rPr>
        <w:t xml:space="preserve"> 25 </w:t>
      </w:r>
      <w:r>
        <w:rPr>
          <w:rFonts w:hint="eastAsia"/>
        </w:rPr>
        <w:t>分钟，点击‘确认顺序’或‘调整顺序’操作”；</w:t>
      </w:r>
    </w:p>
    <w:p w14:paraId="282C045C" w14:textId="77777777" w:rsidR="00AF33C3" w:rsidRDefault="00EE2C14">
      <w:r>
        <w:rPr>
          <w:rFonts w:hint="eastAsia"/>
        </w:rPr>
        <w:t>iii.</w:t>
      </w:r>
      <w:r>
        <w:rPr>
          <w:rFonts w:hint="eastAsia"/>
        </w:rPr>
        <w:t>确认顺序后，智能体自动跳转至对应检查科室的签到指引（如</w:t>
      </w:r>
      <w:r>
        <w:rPr>
          <w:rFonts w:hint="eastAsia"/>
        </w:rPr>
        <w:t xml:space="preserve"> </w:t>
      </w:r>
      <w:r>
        <w:rPr>
          <w:rFonts w:hint="eastAsia"/>
        </w:rPr>
        <w:t>“第一步胸部</w:t>
      </w:r>
      <w:r>
        <w:rPr>
          <w:rFonts w:hint="eastAsia"/>
        </w:rPr>
        <w:t xml:space="preserve"> CT</w:t>
      </w:r>
      <w:r>
        <w:rPr>
          <w:rFonts w:hint="eastAsia"/>
        </w:rPr>
        <w:t>：前往</w:t>
      </w:r>
      <w:r>
        <w:rPr>
          <w:rFonts w:hint="eastAsia"/>
        </w:rPr>
        <w:t xml:space="preserve"> 2 </w:t>
      </w:r>
      <w:r>
        <w:rPr>
          <w:rFonts w:hint="eastAsia"/>
        </w:rPr>
        <w:t>楼</w:t>
      </w:r>
      <w:r>
        <w:rPr>
          <w:rFonts w:hint="eastAsia"/>
        </w:rPr>
        <w:t xml:space="preserve"> PACS </w:t>
      </w:r>
      <w:r>
        <w:rPr>
          <w:rFonts w:hint="eastAsia"/>
        </w:rPr>
        <w:t>中心签到机签到，签到后自动同步排队序号至智能体”），若患者自主调整顺序，系统将同步更新签到指引与后续排队数据；</w:t>
      </w:r>
    </w:p>
    <w:p w14:paraId="76D7B3AD" w14:textId="77777777" w:rsidR="00AF33C3" w:rsidRDefault="00EE2C14">
      <w:r>
        <w:rPr>
          <w:rFonts w:hint="eastAsia"/>
        </w:rPr>
        <w:t>iv.</w:t>
      </w:r>
      <w:r>
        <w:rPr>
          <w:rFonts w:hint="eastAsia"/>
        </w:rPr>
        <w:t>签到后在候诊区等待叫号，期间智能体将实时推送排队进度（如</w:t>
      </w:r>
      <w:r>
        <w:rPr>
          <w:rFonts w:hint="eastAsia"/>
        </w:rPr>
        <w:t xml:space="preserve"> </w:t>
      </w:r>
      <w:r>
        <w:rPr>
          <w:rFonts w:hint="eastAsia"/>
        </w:rPr>
        <w:t>“胸部</w:t>
      </w:r>
      <w:r>
        <w:rPr>
          <w:rFonts w:hint="eastAsia"/>
        </w:rPr>
        <w:t xml:space="preserve"> CT </w:t>
      </w:r>
      <w:r>
        <w:rPr>
          <w:rFonts w:hint="eastAsia"/>
        </w:rPr>
        <w:t>当前排队序号</w:t>
      </w:r>
      <w:r>
        <w:rPr>
          <w:rFonts w:hint="eastAsia"/>
        </w:rPr>
        <w:t xml:space="preserve"> 12 </w:t>
      </w:r>
      <w:r>
        <w:rPr>
          <w:rFonts w:hint="eastAsia"/>
        </w:rPr>
        <w:t>号，前方等待</w:t>
      </w:r>
      <w:r>
        <w:rPr>
          <w:rFonts w:hint="eastAsia"/>
        </w:rPr>
        <w:t xml:space="preserve"> 5 </w:t>
      </w:r>
      <w:r>
        <w:rPr>
          <w:rFonts w:hint="eastAsia"/>
        </w:rPr>
        <w:t>人”），即将到号时触发提醒（如</w:t>
      </w:r>
      <w:r>
        <w:rPr>
          <w:rFonts w:hint="eastAsia"/>
        </w:rPr>
        <w:t xml:space="preserve"> </w:t>
      </w:r>
      <w:r>
        <w:rPr>
          <w:rFonts w:hint="eastAsia"/>
        </w:rPr>
        <w:t>“前方仅剩</w:t>
      </w:r>
      <w:r>
        <w:rPr>
          <w:rFonts w:hint="eastAsia"/>
        </w:rPr>
        <w:t xml:space="preserve"> 3 </w:t>
      </w:r>
      <w:r>
        <w:rPr>
          <w:rFonts w:hint="eastAsia"/>
        </w:rPr>
        <w:t>人，预计等待</w:t>
      </w:r>
      <w:r>
        <w:rPr>
          <w:rFonts w:hint="eastAsia"/>
        </w:rPr>
        <w:t xml:space="preserve"> 10 </w:t>
      </w:r>
      <w:r>
        <w:rPr>
          <w:rFonts w:hint="eastAsia"/>
        </w:rPr>
        <w:t>分钟”）；</w:t>
      </w:r>
    </w:p>
    <w:p w14:paraId="1DE03E44" w14:textId="77777777" w:rsidR="00AF33C3" w:rsidRDefault="00EE2C14">
      <w:r>
        <w:rPr>
          <w:rFonts w:hint="eastAsia"/>
        </w:rPr>
        <w:t>v.</w:t>
      </w:r>
      <w:r>
        <w:rPr>
          <w:rFonts w:hint="eastAsia"/>
        </w:rPr>
        <w:t>完成当前检查后，智能体自动推送下一检查项目的签到指引与实时排队情况（如</w:t>
      </w:r>
      <w:r>
        <w:rPr>
          <w:rFonts w:hint="eastAsia"/>
        </w:rPr>
        <w:t xml:space="preserve"> </w:t>
      </w:r>
      <w:r>
        <w:rPr>
          <w:rFonts w:hint="eastAsia"/>
        </w:rPr>
        <w:t>“胸部</w:t>
      </w:r>
      <w:r>
        <w:rPr>
          <w:rFonts w:hint="eastAsia"/>
        </w:rPr>
        <w:t xml:space="preserve"> CT </w:t>
      </w:r>
      <w:r>
        <w:rPr>
          <w:rFonts w:hint="eastAsia"/>
        </w:rPr>
        <w:t>已完成，血常规当前预计等待时间缩短至</w:t>
      </w:r>
      <w:r>
        <w:rPr>
          <w:rFonts w:hint="eastAsia"/>
        </w:rPr>
        <w:t xml:space="preserve"> 15 </w:t>
      </w:r>
      <w:r>
        <w:rPr>
          <w:rFonts w:hint="eastAsia"/>
        </w:rPr>
        <w:t>分钟，可前往检验科</w:t>
      </w:r>
      <w:r>
        <w:rPr>
          <w:rFonts w:hint="eastAsia"/>
        </w:rPr>
        <w:t xml:space="preserve"> 1 </w:t>
      </w:r>
      <w:r>
        <w:rPr>
          <w:rFonts w:hint="eastAsia"/>
        </w:rPr>
        <w:t>窗口签到”），全部检查完成后领取回执单。</w:t>
      </w:r>
    </w:p>
    <w:p w14:paraId="64F68D16" w14:textId="77777777" w:rsidR="00AF33C3" w:rsidRDefault="00EE2C14">
      <w:r>
        <w:rPr>
          <w:rFonts w:hint="eastAsia"/>
        </w:rPr>
        <w:t>￮注意事项：根据检查类型及</w:t>
      </w:r>
      <w:r>
        <w:rPr>
          <w:rFonts w:hint="eastAsia"/>
        </w:rPr>
        <w:t xml:space="preserve"> AI </w:t>
      </w:r>
      <w:r>
        <w:rPr>
          <w:rFonts w:hint="eastAsia"/>
        </w:rPr>
        <w:t>推荐顺序提示关键信息，确保检查准备与流程适配：</w:t>
      </w:r>
    </w:p>
    <w:p w14:paraId="1EBBC491" w14:textId="77777777" w:rsidR="00AF33C3" w:rsidRDefault="00EE2C14">
      <w:r>
        <w:rPr>
          <w:rFonts w:hint="eastAsia"/>
        </w:rPr>
        <w:t>i.</w:t>
      </w:r>
      <w:r>
        <w:rPr>
          <w:rFonts w:hint="eastAsia"/>
        </w:rPr>
        <w:t>常规提示：如</w:t>
      </w:r>
      <w:r>
        <w:rPr>
          <w:rFonts w:hint="eastAsia"/>
        </w:rPr>
        <w:t xml:space="preserve"> </w:t>
      </w:r>
      <w:r>
        <w:rPr>
          <w:rFonts w:hint="eastAsia"/>
        </w:rPr>
        <w:t>“</w:t>
      </w:r>
      <w:r>
        <w:rPr>
          <w:rFonts w:hint="eastAsia"/>
        </w:rPr>
        <w:t xml:space="preserve">B </w:t>
      </w:r>
      <w:r>
        <w:rPr>
          <w:rFonts w:hint="eastAsia"/>
        </w:rPr>
        <w:t>超检查需憋尿，建议提前</w:t>
      </w:r>
      <w:r>
        <w:rPr>
          <w:rFonts w:hint="eastAsia"/>
        </w:rPr>
        <w:t xml:space="preserve"> 1 </w:t>
      </w:r>
      <w:r>
        <w:rPr>
          <w:rFonts w:hint="eastAsia"/>
        </w:rPr>
        <w:t>小时饮水</w:t>
      </w:r>
      <w:r>
        <w:rPr>
          <w:rFonts w:hint="eastAsia"/>
        </w:rPr>
        <w:t xml:space="preserve"> 500ml</w:t>
      </w:r>
      <w:r>
        <w:rPr>
          <w:rFonts w:hint="eastAsia"/>
        </w:rPr>
        <w:t>”“抽血检查需空腹，检查后按压针眼</w:t>
      </w:r>
      <w:r>
        <w:rPr>
          <w:rFonts w:hint="eastAsia"/>
        </w:rPr>
        <w:t xml:space="preserve"> 5 </w:t>
      </w:r>
      <w:r>
        <w:rPr>
          <w:rFonts w:hint="eastAsia"/>
        </w:rPr>
        <w:t>分钟”；</w:t>
      </w:r>
    </w:p>
    <w:p w14:paraId="262FD2FE" w14:textId="77777777" w:rsidR="00AF33C3" w:rsidRDefault="00EE2C14">
      <w:r>
        <w:rPr>
          <w:rFonts w:hint="eastAsia"/>
        </w:rPr>
        <w:t xml:space="preserve">ii.AI </w:t>
      </w:r>
      <w:r>
        <w:rPr>
          <w:rFonts w:hint="eastAsia"/>
        </w:rPr>
        <w:t>顺序关联提示：针对有特殊要求的检查，结合推荐顺序标注时效性与准备节奏，示例</w:t>
      </w:r>
      <w:r>
        <w:rPr>
          <w:rFonts w:hint="eastAsia"/>
        </w:rPr>
        <w:t xml:space="preserve"> 1</w:t>
      </w:r>
      <w:r>
        <w:rPr>
          <w:rFonts w:hint="eastAsia"/>
        </w:rPr>
        <w:t>：“</w:t>
      </w:r>
      <w:r>
        <w:rPr>
          <w:rFonts w:hint="eastAsia"/>
        </w:rPr>
        <w:t xml:space="preserve">AI </w:t>
      </w:r>
      <w:r>
        <w:rPr>
          <w:rFonts w:hint="eastAsia"/>
        </w:rPr>
        <w:t>推荐第一步：空腹血</w:t>
      </w:r>
      <w:r>
        <w:rPr>
          <w:rFonts w:hint="eastAsia"/>
        </w:rPr>
        <w:lastRenderedPageBreak/>
        <w:t>糖（检验科</w:t>
      </w:r>
      <w:r>
        <w:rPr>
          <w:rFonts w:hint="eastAsia"/>
        </w:rPr>
        <w:t xml:space="preserve"> 2 </w:t>
      </w:r>
      <w:r>
        <w:rPr>
          <w:rFonts w:hint="eastAsia"/>
        </w:rPr>
        <w:t>窗口），当前</w:t>
      </w:r>
      <w:r>
        <w:rPr>
          <w:rFonts w:hint="eastAsia"/>
        </w:rPr>
        <w:t xml:space="preserve"> 9:00</w:t>
      </w:r>
      <w:r>
        <w:rPr>
          <w:rFonts w:hint="eastAsia"/>
        </w:rPr>
        <w:t>，建议</w:t>
      </w:r>
      <w:r>
        <w:rPr>
          <w:rFonts w:hint="eastAsia"/>
        </w:rPr>
        <w:t xml:space="preserve"> 10 </w:t>
      </w:r>
      <w:r>
        <w:rPr>
          <w:rFonts w:hint="eastAsia"/>
        </w:rPr>
        <w:t>点前完成，需保持空腹状态”；示例</w:t>
      </w:r>
      <w:r>
        <w:rPr>
          <w:rFonts w:hint="eastAsia"/>
        </w:rPr>
        <w:t xml:space="preserve"> 2</w:t>
      </w:r>
      <w:r>
        <w:rPr>
          <w:rFonts w:hint="eastAsia"/>
        </w:rPr>
        <w:t>：“</w:t>
      </w:r>
      <w:r>
        <w:rPr>
          <w:rFonts w:hint="eastAsia"/>
        </w:rPr>
        <w:t xml:space="preserve">AI </w:t>
      </w:r>
      <w:r>
        <w:rPr>
          <w:rFonts w:hint="eastAsia"/>
        </w:rPr>
        <w:t>推荐第二步：腹部</w:t>
      </w:r>
      <w:r>
        <w:rPr>
          <w:rFonts w:hint="eastAsia"/>
        </w:rPr>
        <w:t xml:space="preserve"> B </w:t>
      </w:r>
      <w:r>
        <w:rPr>
          <w:rFonts w:hint="eastAsia"/>
        </w:rPr>
        <w:t>超（超声科</w:t>
      </w:r>
      <w:r>
        <w:rPr>
          <w:rFonts w:hint="eastAsia"/>
        </w:rPr>
        <w:t xml:space="preserve"> 5 </w:t>
      </w:r>
      <w:r>
        <w:rPr>
          <w:rFonts w:hint="eastAsia"/>
        </w:rPr>
        <w:t>室），完成血糖检查后立即饮水</w:t>
      </w:r>
      <w:r>
        <w:rPr>
          <w:rFonts w:hint="eastAsia"/>
        </w:rPr>
        <w:t xml:space="preserve"> 500ml</w:t>
      </w:r>
      <w:r>
        <w:rPr>
          <w:rFonts w:hint="eastAsia"/>
        </w:rPr>
        <w:t>，系统已开启‘憋尿计时’，预计</w:t>
      </w:r>
      <w:r>
        <w:rPr>
          <w:rFonts w:hint="eastAsia"/>
        </w:rPr>
        <w:t xml:space="preserve"> 50 </w:t>
      </w:r>
      <w:r>
        <w:rPr>
          <w:rFonts w:hint="eastAsia"/>
        </w:rPr>
        <w:t>分钟后达标，届时将提醒您前往签到”；</w:t>
      </w:r>
    </w:p>
    <w:p w14:paraId="739841B3" w14:textId="77777777" w:rsidR="00AF33C3" w:rsidRDefault="00EE2C14">
      <w:r>
        <w:rPr>
          <w:rFonts w:hint="eastAsia"/>
        </w:rPr>
        <w:t>iii.</w:t>
      </w:r>
      <w:r>
        <w:rPr>
          <w:rFonts w:hint="eastAsia"/>
        </w:rPr>
        <w:t>叫号注意：提示</w:t>
      </w:r>
      <w:r>
        <w:rPr>
          <w:rFonts w:hint="eastAsia"/>
        </w:rPr>
        <w:t xml:space="preserve"> </w:t>
      </w:r>
      <w:r>
        <w:rPr>
          <w:rFonts w:hint="eastAsia"/>
        </w:rPr>
        <w:t>“若错过叫号，可在智能体‘检查排队查询’入口点击‘申请重新排队’，系统将优先安排至当前序号后</w:t>
      </w:r>
      <w:r>
        <w:rPr>
          <w:rFonts w:hint="eastAsia"/>
        </w:rPr>
        <w:t xml:space="preserve"> 3 </w:t>
      </w:r>
      <w:r>
        <w:rPr>
          <w:rFonts w:hint="eastAsia"/>
        </w:rPr>
        <w:t>位，避免重新长时间等待”。</w:t>
      </w:r>
    </w:p>
    <w:p w14:paraId="06620757" w14:textId="77777777" w:rsidR="00AF33C3" w:rsidRDefault="00EE2C14">
      <w:r>
        <w:rPr>
          <w:rFonts w:hint="eastAsia"/>
        </w:rPr>
        <w:t>￮取报告时间：明确告知各检查项目的报告领取时间（如</w:t>
      </w:r>
      <w:r>
        <w:rPr>
          <w:rFonts w:hint="eastAsia"/>
        </w:rPr>
        <w:t xml:space="preserve"> </w:t>
      </w:r>
      <w:r>
        <w:rPr>
          <w:rFonts w:hint="eastAsia"/>
        </w:rPr>
        <w:t>“血常规</w:t>
      </w:r>
      <w:r>
        <w:rPr>
          <w:rFonts w:hint="eastAsia"/>
        </w:rPr>
        <w:t xml:space="preserve"> 30 </w:t>
      </w:r>
      <w:r>
        <w:rPr>
          <w:rFonts w:hint="eastAsia"/>
        </w:rPr>
        <w:t>分钟出报告，</w:t>
      </w:r>
      <w:r>
        <w:rPr>
          <w:rFonts w:hint="eastAsia"/>
        </w:rPr>
        <w:t xml:space="preserve">CT </w:t>
      </w:r>
      <w:r>
        <w:rPr>
          <w:rFonts w:hint="eastAsia"/>
        </w:rPr>
        <w:t>检查</w:t>
      </w:r>
      <w:r>
        <w:rPr>
          <w:rFonts w:hint="eastAsia"/>
        </w:rPr>
        <w:t xml:space="preserve"> 2 </w:t>
      </w:r>
      <w:r>
        <w:rPr>
          <w:rFonts w:hint="eastAsia"/>
        </w:rPr>
        <w:t>小时出报告”）、领取地点（自助机</w:t>
      </w:r>
      <w:r>
        <w:rPr>
          <w:rFonts w:hint="eastAsia"/>
        </w:rPr>
        <w:t xml:space="preserve"> / </w:t>
      </w:r>
      <w:r>
        <w:rPr>
          <w:rFonts w:hint="eastAsia"/>
        </w:rPr>
        <w:t>人工窗口），支持报告生成后自动推送通知；若存在多检查项目，将按</w:t>
      </w:r>
      <w:r>
        <w:rPr>
          <w:rFonts w:hint="eastAsia"/>
        </w:rPr>
        <w:t xml:space="preserve"> </w:t>
      </w:r>
      <w:r>
        <w:rPr>
          <w:rFonts w:hint="eastAsia"/>
        </w:rPr>
        <w:t>“完成检查的先后顺序”</w:t>
      </w:r>
      <w:r>
        <w:rPr>
          <w:rFonts w:hint="eastAsia"/>
        </w:rPr>
        <w:t xml:space="preserve"> </w:t>
      </w:r>
      <w:r>
        <w:rPr>
          <w:rFonts w:hint="eastAsia"/>
        </w:rPr>
        <w:t>依次提醒报告状态（如</w:t>
      </w:r>
      <w:r>
        <w:rPr>
          <w:rFonts w:hint="eastAsia"/>
        </w:rPr>
        <w:t xml:space="preserve"> </w:t>
      </w:r>
      <w:r>
        <w:rPr>
          <w:rFonts w:hint="eastAsia"/>
        </w:rPr>
        <w:t>“胸部</w:t>
      </w:r>
      <w:r>
        <w:rPr>
          <w:rFonts w:hint="eastAsia"/>
        </w:rPr>
        <w:t xml:space="preserve"> CT </w:t>
      </w:r>
      <w:r>
        <w:rPr>
          <w:rFonts w:hint="eastAsia"/>
        </w:rPr>
        <w:t>报告已生成，血常规报告预计</w:t>
      </w:r>
      <w:r>
        <w:rPr>
          <w:rFonts w:hint="eastAsia"/>
        </w:rPr>
        <w:t xml:space="preserve"> 10:30 </w:t>
      </w:r>
      <w:r>
        <w:rPr>
          <w:rFonts w:hint="eastAsia"/>
        </w:rPr>
        <w:t>生成”）。</w:t>
      </w:r>
    </w:p>
    <w:p w14:paraId="0CC31F23" w14:textId="77777777" w:rsidR="00AF33C3" w:rsidRDefault="00EE2C14">
      <w:r>
        <w:rPr>
          <w:rFonts w:hint="eastAsia"/>
        </w:rPr>
        <w:t>￮进度跟踪：支持患者通过智能体</w:t>
      </w:r>
      <w:r>
        <w:rPr>
          <w:rFonts w:hint="eastAsia"/>
        </w:rPr>
        <w:t xml:space="preserve"> </w:t>
      </w:r>
      <w:r>
        <w:rPr>
          <w:rFonts w:hint="eastAsia"/>
        </w:rPr>
        <w:t>“诊中服务</w:t>
      </w:r>
      <w:r>
        <w:rPr>
          <w:rFonts w:hint="eastAsia"/>
        </w:rPr>
        <w:t xml:space="preserve"> - </w:t>
      </w:r>
      <w:r>
        <w:rPr>
          <w:rFonts w:hint="eastAsia"/>
        </w:rPr>
        <w:t>检查进度”</w:t>
      </w:r>
      <w:r>
        <w:rPr>
          <w:rFonts w:hint="eastAsia"/>
        </w:rPr>
        <w:t xml:space="preserve"> </w:t>
      </w:r>
      <w:r>
        <w:rPr>
          <w:rFonts w:hint="eastAsia"/>
        </w:rPr>
        <w:t>入口，实时查询以下信息：</w:t>
      </w:r>
    </w:p>
    <w:p w14:paraId="080DFAAD" w14:textId="77777777" w:rsidR="00AF33C3" w:rsidRDefault="00EE2C14">
      <w:r>
        <w:rPr>
          <w:rFonts w:hint="eastAsia"/>
        </w:rPr>
        <w:t>▪排队叫号状态：各检查项目的当前排队序号、前方等待人数、最新叫号序号、实时预计等待时间（基于近</w:t>
      </w:r>
      <w:r>
        <w:rPr>
          <w:rFonts w:hint="eastAsia"/>
        </w:rPr>
        <w:t xml:space="preserve"> 1 </w:t>
      </w:r>
      <w:r>
        <w:rPr>
          <w:rFonts w:hint="eastAsia"/>
        </w:rPr>
        <w:t>小时该检查项目平均接诊速度计算，</w:t>
      </w:r>
      <w:r>
        <w:rPr>
          <w:rFonts w:hint="eastAsia"/>
        </w:rPr>
        <w:t xml:space="preserve">1 </w:t>
      </w:r>
      <w:r>
        <w:rPr>
          <w:rFonts w:hint="eastAsia"/>
        </w:rPr>
        <w:t>分钟更新</w:t>
      </w:r>
      <w:r>
        <w:rPr>
          <w:rFonts w:hint="eastAsia"/>
        </w:rPr>
        <w:t xml:space="preserve"> 1 </w:t>
      </w:r>
      <w:r>
        <w:rPr>
          <w:rFonts w:hint="eastAsia"/>
        </w:rPr>
        <w:t>次）；</w:t>
      </w:r>
    </w:p>
    <w:p w14:paraId="45EB26FF" w14:textId="77777777" w:rsidR="00AF33C3" w:rsidRDefault="00EE2C14">
      <w:r>
        <w:rPr>
          <w:rFonts w:hint="eastAsia"/>
        </w:rPr>
        <w:t>▪</w:t>
      </w:r>
      <w:r>
        <w:rPr>
          <w:rFonts w:hint="eastAsia"/>
        </w:rPr>
        <w:t xml:space="preserve">AI </w:t>
      </w:r>
      <w:r>
        <w:rPr>
          <w:rFonts w:hint="eastAsia"/>
        </w:rPr>
        <w:t>顺序记录：已确认的</w:t>
      </w:r>
      <w:r>
        <w:rPr>
          <w:rFonts w:hint="eastAsia"/>
        </w:rPr>
        <w:t xml:space="preserve"> AI </w:t>
      </w:r>
      <w:r>
        <w:rPr>
          <w:rFonts w:hint="eastAsia"/>
        </w:rPr>
        <w:t>推荐顺序、患者自主调整记录（如</w:t>
      </w:r>
      <w:r>
        <w:rPr>
          <w:rFonts w:hint="eastAsia"/>
        </w:rPr>
        <w:t xml:space="preserve"> </w:t>
      </w:r>
      <w:r>
        <w:rPr>
          <w:rFonts w:hint="eastAsia"/>
        </w:rPr>
        <w:t>“</w:t>
      </w:r>
      <w:r>
        <w:rPr>
          <w:rFonts w:hint="eastAsia"/>
        </w:rPr>
        <w:t xml:space="preserve">10:05 </w:t>
      </w:r>
      <w:r>
        <w:rPr>
          <w:rFonts w:hint="eastAsia"/>
        </w:rPr>
        <w:t>调整顺序为‘血常规→胸部</w:t>
      </w:r>
      <w:r>
        <w:rPr>
          <w:rFonts w:hint="eastAsia"/>
        </w:rPr>
        <w:t xml:space="preserve"> CT</w:t>
      </w:r>
      <w:r>
        <w:rPr>
          <w:rFonts w:hint="eastAsia"/>
        </w:rPr>
        <w:t>’”）、各检查项目的完成状态（如</w:t>
      </w:r>
      <w:r>
        <w:rPr>
          <w:rFonts w:hint="eastAsia"/>
        </w:rPr>
        <w:t xml:space="preserve"> </w:t>
      </w:r>
      <w:r>
        <w:rPr>
          <w:rFonts w:hint="eastAsia"/>
        </w:rPr>
        <w:t>“已完成：胸部</w:t>
      </w:r>
      <w:r>
        <w:rPr>
          <w:rFonts w:hint="eastAsia"/>
        </w:rPr>
        <w:t xml:space="preserve"> CT / </w:t>
      </w:r>
      <w:r>
        <w:rPr>
          <w:rFonts w:hint="eastAsia"/>
        </w:rPr>
        <w:t>待完成：血常规”）；当患者提问</w:t>
      </w:r>
      <w:r>
        <w:rPr>
          <w:rFonts w:hint="eastAsia"/>
        </w:rPr>
        <w:t xml:space="preserve"> </w:t>
      </w:r>
      <w:r>
        <w:rPr>
          <w:rFonts w:hint="eastAsia"/>
        </w:rPr>
        <w:t>“我的检查报告出来了吗”“如何查检查报告”</w:t>
      </w:r>
      <w:r>
        <w:rPr>
          <w:rFonts w:hint="eastAsia"/>
        </w:rPr>
        <w:t xml:space="preserve"> </w:t>
      </w:r>
      <w:r>
        <w:rPr>
          <w:rFonts w:hint="eastAsia"/>
        </w:rPr>
        <w:t>时，智能</w:t>
      </w:r>
      <w:r>
        <w:rPr>
          <w:rFonts w:hint="eastAsia"/>
        </w:rPr>
        <w:lastRenderedPageBreak/>
        <w:t>体自动推送小程序服务号现有</w:t>
      </w:r>
      <w:r>
        <w:rPr>
          <w:rFonts w:hint="eastAsia"/>
        </w:rPr>
        <w:t xml:space="preserve"> </w:t>
      </w:r>
      <w:r>
        <w:rPr>
          <w:rFonts w:hint="eastAsia"/>
        </w:rPr>
        <w:t>“检验检查报告”</w:t>
      </w:r>
      <w:r>
        <w:rPr>
          <w:rFonts w:hint="eastAsia"/>
        </w:rPr>
        <w:t xml:space="preserve"> </w:t>
      </w:r>
      <w:r>
        <w:rPr>
          <w:rFonts w:hint="eastAsia"/>
        </w:rPr>
        <w:t>功能的精准链接（如</w:t>
      </w:r>
      <w:r>
        <w:rPr>
          <w:rFonts w:hint="eastAsia"/>
        </w:rPr>
        <w:t xml:space="preserve"> </w:t>
      </w:r>
      <w:r>
        <w:rPr>
          <w:rFonts w:hint="eastAsia"/>
        </w:rPr>
        <w:t>“点击进入小程序报告查询页面：</w:t>
      </w:r>
      <w:r>
        <w:rPr>
          <w:rFonts w:hint="eastAsia"/>
        </w:rPr>
        <w:t>[</w:t>
      </w:r>
      <w:r>
        <w:rPr>
          <w:rFonts w:hint="eastAsia"/>
        </w:rPr>
        <w:t>您的胸部</w:t>
      </w:r>
      <w:r>
        <w:rPr>
          <w:rFonts w:hint="eastAsia"/>
        </w:rPr>
        <w:t xml:space="preserve"> CT </w:t>
      </w:r>
      <w:r>
        <w:rPr>
          <w:rFonts w:hint="eastAsia"/>
        </w:rPr>
        <w:t>报告</w:t>
      </w:r>
      <w:r>
        <w:rPr>
          <w:rFonts w:hint="eastAsia"/>
        </w:rPr>
        <w:t>]</w:t>
      </w:r>
      <w:r>
        <w:rPr>
          <w:rFonts w:hint="eastAsia"/>
        </w:rPr>
        <w:t>”），跳转后直接显示该患者待查看的报告列表（复用小程序现有报告查看功能，支持下载、打印）；若患者询问</w:t>
      </w:r>
      <w:r>
        <w:rPr>
          <w:rFonts w:hint="eastAsia"/>
        </w:rPr>
        <w:t xml:space="preserve"> </w:t>
      </w:r>
      <w:r>
        <w:rPr>
          <w:rFonts w:hint="eastAsia"/>
        </w:rPr>
        <w:t>“检查缴费怎么交”，推送小程序</w:t>
      </w:r>
      <w:r>
        <w:rPr>
          <w:rFonts w:hint="eastAsia"/>
        </w:rPr>
        <w:t xml:space="preserve"> </w:t>
      </w:r>
      <w:r>
        <w:rPr>
          <w:rFonts w:hint="eastAsia"/>
        </w:rPr>
        <w:t>“门诊缴费”</w:t>
      </w:r>
      <w:r>
        <w:rPr>
          <w:rFonts w:hint="eastAsia"/>
        </w:rPr>
        <w:t xml:space="preserve"> </w:t>
      </w:r>
      <w:r>
        <w:rPr>
          <w:rFonts w:hint="eastAsia"/>
        </w:rPr>
        <w:t>链接（如</w:t>
      </w:r>
      <w:r>
        <w:rPr>
          <w:rFonts w:hint="eastAsia"/>
        </w:rPr>
        <w:t xml:space="preserve"> </w:t>
      </w:r>
      <w:r>
        <w:rPr>
          <w:rFonts w:hint="eastAsia"/>
        </w:rPr>
        <w:t>“点击进入小程序缴费页面：</w:t>
      </w:r>
      <w:r>
        <w:rPr>
          <w:rFonts w:hint="eastAsia"/>
        </w:rPr>
        <w:t>[</w:t>
      </w:r>
      <w:r>
        <w:rPr>
          <w:rFonts w:hint="eastAsia"/>
        </w:rPr>
        <w:t>您的血常规检查缴费</w:t>
      </w:r>
      <w:r>
        <w:rPr>
          <w:rFonts w:hint="eastAsia"/>
        </w:rPr>
        <w:t>]</w:t>
      </w:r>
      <w:r>
        <w:rPr>
          <w:rFonts w:hint="eastAsia"/>
        </w:rPr>
        <w:t>”）。</w:t>
      </w:r>
    </w:p>
    <w:p w14:paraId="3D9BAEC6" w14:textId="77777777" w:rsidR="00AF33C3" w:rsidRDefault="00EE2C14">
      <w:r>
        <w:rPr>
          <w:rFonts w:hint="eastAsia"/>
        </w:rPr>
        <w:t>▪报告后复诊提醒：检验检查结果出具后（报告状态更新为</w:t>
      </w:r>
      <w:r>
        <w:rPr>
          <w:rFonts w:hint="eastAsia"/>
        </w:rPr>
        <w:t xml:space="preserve"> </w:t>
      </w:r>
      <w:r>
        <w:rPr>
          <w:rFonts w:hint="eastAsia"/>
        </w:rPr>
        <w:t>“已完成”），智能体在</w:t>
      </w:r>
      <w:r>
        <w:rPr>
          <w:rFonts w:hint="eastAsia"/>
        </w:rPr>
        <w:t xml:space="preserve"> 5 </w:t>
      </w:r>
      <w:r>
        <w:rPr>
          <w:rFonts w:hint="eastAsia"/>
        </w:rPr>
        <w:t>分钟内自动推送复诊提醒，提醒内容含</w:t>
      </w:r>
      <w:r>
        <w:rPr>
          <w:rFonts w:hint="eastAsia"/>
        </w:rPr>
        <w:t xml:space="preserve"> </w:t>
      </w:r>
      <w:r>
        <w:rPr>
          <w:rFonts w:hint="eastAsia"/>
        </w:rPr>
        <w:t>“您的【胸部</w:t>
      </w:r>
      <w:r>
        <w:rPr>
          <w:rFonts w:hint="eastAsia"/>
        </w:rPr>
        <w:t xml:space="preserve"> CT</w:t>
      </w:r>
      <w:r>
        <w:rPr>
          <w:rFonts w:hint="eastAsia"/>
        </w:rPr>
        <w:t>】报告已生成，建议</w:t>
      </w:r>
      <w:r>
        <w:rPr>
          <w:rFonts w:hint="eastAsia"/>
        </w:rPr>
        <w:t xml:space="preserve"> 1 </w:t>
      </w:r>
      <w:r>
        <w:rPr>
          <w:rFonts w:hint="eastAsia"/>
        </w:rPr>
        <w:t>周内复诊，请点击选择复诊方式”，同时提供两类链接：①复诊挂号链接（跳转至小程序对应科室医生出诊页面，优先推荐原接诊医生）；②加号申请链接（若原医生号源已满，跳转至</w:t>
      </w:r>
      <w:r>
        <w:rPr>
          <w:rFonts w:hint="eastAsia"/>
        </w:rPr>
        <w:t xml:space="preserve"> </w:t>
      </w:r>
      <w:r>
        <w:rPr>
          <w:rFonts w:hint="eastAsia"/>
        </w:rPr>
        <w:t>“精准加号”</w:t>
      </w:r>
      <w:r>
        <w:rPr>
          <w:rFonts w:hint="eastAsia"/>
        </w:rPr>
        <w:t xml:space="preserve"> </w:t>
      </w:r>
      <w:r>
        <w:rPr>
          <w:rFonts w:hint="eastAsia"/>
        </w:rPr>
        <w:t>申请页面，标注</w:t>
      </w:r>
      <w:r>
        <w:rPr>
          <w:rFonts w:hint="eastAsia"/>
        </w:rPr>
        <w:t xml:space="preserve"> </w:t>
      </w:r>
      <w:r>
        <w:rPr>
          <w:rFonts w:hint="eastAsia"/>
        </w:rPr>
        <w:t>“针对检查报告异常患者优先审核”），患者点击链接可直接操作，无需返回小程序首页。</w:t>
      </w:r>
    </w:p>
    <w:p w14:paraId="60DEE0FE" w14:textId="77777777" w:rsidR="00AF33C3" w:rsidRDefault="00EE2C14">
      <w:r>
        <w:rPr>
          <w:rFonts w:hint="eastAsia"/>
        </w:rPr>
        <w:t>▪</w:t>
      </w:r>
      <w:r>
        <w:rPr>
          <w:rFonts w:hint="eastAsia"/>
        </w:rPr>
        <w:t xml:space="preserve"> </w:t>
      </w:r>
      <w:r>
        <w:rPr>
          <w:rFonts w:hint="eastAsia"/>
        </w:rPr>
        <w:t>检查结果科室</w:t>
      </w:r>
      <w:r>
        <w:rPr>
          <w:rFonts w:hint="eastAsia"/>
        </w:rPr>
        <w:t xml:space="preserve"> / </w:t>
      </w:r>
      <w:r>
        <w:rPr>
          <w:rFonts w:hint="eastAsia"/>
        </w:rPr>
        <w:t>医生推荐：若检查报告显示异常指标（如肺结节阳性、肌酐高值），智能体自动识别异常项并推送</w:t>
      </w:r>
      <w:r>
        <w:rPr>
          <w:rFonts w:hint="eastAsia"/>
        </w:rPr>
        <w:t xml:space="preserve"> </w:t>
      </w:r>
      <w:r>
        <w:rPr>
          <w:rFonts w:hint="eastAsia"/>
        </w:rPr>
        <w:t>“推荐就诊建议”，示例：“您的报告显示‘肺结节阳性’，推荐前往【胸外科</w:t>
      </w:r>
      <w:r>
        <w:rPr>
          <w:rFonts w:hint="eastAsia"/>
        </w:rPr>
        <w:t xml:space="preserve"> / </w:t>
      </w:r>
      <w:r>
        <w:rPr>
          <w:rFonts w:hint="eastAsia"/>
        </w:rPr>
        <w:t>呼吸科】就诊，以下为擅长肺结节诊疗的医生（附医生姓名、职称、出诊时间、剩余号源），点击医生姓名可直接挂号”；推荐逻辑基于医院病历数据训练，优先匹配近</w:t>
      </w:r>
      <w:r>
        <w:rPr>
          <w:rFonts w:hint="eastAsia"/>
        </w:rPr>
        <w:t xml:space="preserve"> 3 </w:t>
      </w:r>
      <w:r>
        <w:rPr>
          <w:rFonts w:hint="eastAsia"/>
        </w:rPr>
        <w:t>个月接诊过同类异常指标患者≥</w:t>
      </w:r>
      <w:r>
        <w:rPr>
          <w:rFonts w:hint="eastAsia"/>
        </w:rPr>
        <w:t xml:space="preserve">30 </w:t>
      </w:r>
      <w:r>
        <w:rPr>
          <w:rFonts w:hint="eastAsia"/>
        </w:rPr>
        <w:t>例、好评率≥</w:t>
      </w:r>
      <w:r>
        <w:rPr>
          <w:rFonts w:hint="eastAsia"/>
        </w:rPr>
        <w:t xml:space="preserve">92% </w:t>
      </w:r>
      <w:r>
        <w:rPr>
          <w:rFonts w:hint="eastAsia"/>
        </w:rPr>
        <w:t>的医生。</w:t>
      </w:r>
    </w:p>
    <w:p w14:paraId="0009775F" w14:textId="77777777" w:rsidR="00AF33C3" w:rsidRDefault="00EE2C14">
      <w:r>
        <w:rPr>
          <w:rFonts w:hint="eastAsia"/>
        </w:rPr>
        <w:t>￮候诊区情况：可选查看检查科室候诊区实时等候人数（若</w:t>
      </w:r>
      <w:r>
        <w:rPr>
          <w:rFonts w:hint="eastAsia"/>
        </w:rPr>
        <w:lastRenderedPageBreak/>
        <w:t>画面可以显示，可仅展示区域拥挤程度，不涉及患者隐私），辅助判断是否需提前前往候诊；</w:t>
      </w:r>
    </w:p>
    <w:p w14:paraId="65AB9935" w14:textId="77777777" w:rsidR="00AF33C3" w:rsidRDefault="00EE2C14">
      <w:r>
        <w:rPr>
          <w:rFonts w:hint="eastAsia"/>
        </w:rPr>
        <w:t>￮报告状态：各检查项目的报告生成进度（如</w:t>
      </w:r>
      <w:r>
        <w:rPr>
          <w:rFonts w:hint="eastAsia"/>
        </w:rPr>
        <w:t xml:space="preserve"> </w:t>
      </w:r>
      <w:r>
        <w:rPr>
          <w:rFonts w:hint="eastAsia"/>
        </w:rPr>
        <w:t>“生成中</w:t>
      </w:r>
      <w:r>
        <w:rPr>
          <w:rFonts w:hint="eastAsia"/>
        </w:rPr>
        <w:t xml:space="preserve"> / </w:t>
      </w:r>
      <w:r>
        <w:rPr>
          <w:rFonts w:hint="eastAsia"/>
        </w:rPr>
        <w:t>已完成”）、预计领取时间，点击</w:t>
      </w:r>
      <w:r>
        <w:rPr>
          <w:rFonts w:hint="eastAsia"/>
        </w:rPr>
        <w:t xml:space="preserve"> </w:t>
      </w:r>
      <w:r>
        <w:rPr>
          <w:rFonts w:hint="eastAsia"/>
        </w:rPr>
        <w:t>“报告提醒”</w:t>
      </w:r>
      <w:r>
        <w:rPr>
          <w:rFonts w:hint="eastAsia"/>
        </w:rPr>
        <w:t xml:space="preserve"> </w:t>
      </w:r>
      <w:r>
        <w:rPr>
          <w:rFonts w:hint="eastAsia"/>
        </w:rPr>
        <w:t>可设置报告生成后的弹窗通知。</w:t>
      </w:r>
    </w:p>
    <w:p w14:paraId="5EB46433" w14:textId="77777777" w:rsidR="00AF33C3" w:rsidRDefault="00AF33C3"/>
    <w:p w14:paraId="60E2262C" w14:textId="77777777" w:rsidR="00AF33C3" w:rsidRDefault="00EE2C14">
      <w:pPr>
        <w:pStyle w:val="3"/>
      </w:pPr>
      <w:r>
        <w:rPr>
          <w:rFonts w:hint="eastAsia"/>
        </w:rPr>
        <w:t>实时咨询服务</w:t>
      </w:r>
    </w:p>
    <w:p w14:paraId="61DB7918" w14:textId="77777777" w:rsidR="00AF33C3" w:rsidRDefault="00EE2C14">
      <w:r>
        <w:rPr>
          <w:rFonts w:hint="eastAsia"/>
        </w:rPr>
        <w:t>•功能描述：诊中过程中，患者可随时发起咨询，解决缴费、医保、科室衔接等问题，支持文字、语音、图片交互（语音识别准确率≥</w:t>
      </w:r>
      <w:r>
        <w:rPr>
          <w:rFonts w:hint="eastAsia"/>
        </w:rPr>
        <w:t>95%</w:t>
      </w:r>
      <w:r>
        <w:rPr>
          <w:rFonts w:hint="eastAsia"/>
        </w:rPr>
        <w:t>，图片支持</w:t>
      </w:r>
      <w:r>
        <w:rPr>
          <w:rFonts w:hint="eastAsia"/>
        </w:rPr>
        <w:t xml:space="preserve"> JPG/PNG </w:t>
      </w:r>
      <w:r>
        <w:rPr>
          <w:rFonts w:hint="eastAsia"/>
        </w:rPr>
        <w:t>格式）。</w:t>
      </w:r>
    </w:p>
    <w:p w14:paraId="45CC4A99" w14:textId="77777777" w:rsidR="00AF33C3" w:rsidRDefault="00EE2C14">
      <w:r>
        <w:rPr>
          <w:rFonts w:hint="eastAsia"/>
        </w:rPr>
        <w:t>•咨询范围：</w:t>
      </w:r>
    </w:p>
    <w:p w14:paraId="4085ED6B" w14:textId="77777777" w:rsidR="00AF33C3" w:rsidRDefault="00EE2C14">
      <w:r>
        <w:rPr>
          <w:rFonts w:hint="eastAsia"/>
        </w:rPr>
        <w:t>￮缴费咨询：解释缴费项目（如</w:t>
      </w:r>
      <w:r>
        <w:rPr>
          <w:rFonts w:hint="eastAsia"/>
        </w:rPr>
        <w:t xml:space="preserve"> </w:t>
      </w:r>
      <w:r>
        <w:rPr>
          <w:rFonts w:hint="eastAsia"/>
        </w:rPr>
        <w:t>“诊疗费、检查费、药品费”）、缴费方式（自助机</w:t>
      </w:r>
      <w:r>
        <w:rPr>
          <w:rFonts w:hint="eastAsia"/>
        </w:rPr>
        <w:t xml:space="preserve"> / </w:t>
      </w:r>
      <w:r>
        <w:rPr>
          <w:rFonts w:hint="eastAsia"/>
        </w:rPr>
        <w:t>窗口</w:t>
      </w:r>
      <w:r>
        <w:rPr>
          <w:rFonts w:hint="eastAsia"/>
        </w:rPr>
        <w:t xml:space="preserve"> / </w:t>
      </w:r>
      <w:r>
        <w:rPr>
          <w:rFonts w:hint="eastAsia"/>
        </w:rPr>
        <w:t>线上）、医保报销比例，支持查询</w:t>
      </w:r>
      <w:r>
        <w:rPr>
          <w:rFonts w:hint="eastAsia"/>
        </w:rPr>
        <w:t xml:space="preserve"> </w:t>
      </w:r>
      <w:r>
        <w:rPr>
          <w:rFonts w:hint="eastAsia"/>
        </w:rPr>
        <w:t>“未缴费项目”</w:t>
      </w:r>
      <w:r>
        <w:rPr>
          <w:rFonts w:hint="eastAsia"/>
        </w:rPr>
        <w:t xml:space="preserve"> </w:t>
      </w:r>
      <w:r>
        <w:rPr>
          <w:rFonts w:hint="eastAsia"/>
        </w:rPr>
        <w:t>并跳转缴费页面；</w:t>
      </w:r>
    </w:p>
    <w:p w14:paraId="4DC269E2" w14:textId="77777777" w:rsidR="00AF33C3" w:rsidRDefault="00EE2C14">
      <w:r>
        <w:rPr>
          <w:rFonts w:hint="eastAsia"/>
        </w:rPr>
        <w:t>￮医保咨询：解答</w:t>
      </w:r>
      <w:r>
        <w:rPr>
          <w:rFonts w:hint="eastAsia"/>
        </w:rPr>
        <w:t xml:space="preserve"> </w:t>
      </w:r>
      <w:r>
        <w:rPr>
          <w:rFonts w:hint="eastAsia"/>
        </w:rPr>
        <w:t>“异地医保备案流程、特殊病种门诊申报、中医适宜技术报销范围”</w:t>
      </w:r>
      <w:r>
        <w:rPr>
          <w:rFonts w:hint="eastAsia"/>
        </w:rPr>
        <w:t xml:space="preserve"> </w:t>
      </w:r>
      <w:r>
        <w:rPr>
          <w:rFonts w:hint="eastAsia"/>
        </w:rPr>
        <w:t>等问题，提供医保政策文件（如《广东省职工医保中医服务报销细则》）下载；</w:t>
      </w:r>
    </w:p>
    <w:p w14:paraId="27F2D505" w14:textId="77777777" w:rsidR="00AF33C3" w:rsidRDefault="00EE2C14">
      <w:r>
        <w:rPr>
          <w:rFonts w:hint="eastAsia"/>
        </w:rPr>
        <w:t>￮科室衔接：如</w:t>
      </w:r>
      <w:r>
        <w:rPr>
          <w:rFonts w:hint="eastAsia"/>
        </w:rPr>
        <w:t xml:space="preserve"> </w:t>
      </w:r>
      <w:r>
        <w:rPr>
          <w:rFonts w:hint="eastAsia"/>
        </w:rPr>
        <w:t>“看完门诊后需做检查，检查完成后是否需要回门诊复诊”“检查报告异常是否需要重新挂号”，智能体根据医院流程规则自动回复，复杂问题转接人工客服（人工响应时间≤</w:t>
      </w:r>
      <w:r>
        <w:rPr>
          <w:rFonts w:hint="eastAsia"/>
        </w:rPr>
        <w:t xml:space="preserve">5 </w:t>
      </w:r>
      <w:r>
        <w:rPr>
          <w:rFonts w:hint="eastAsia"/>
        </w:rPr>
        <w:t>分钟）；</w:t>
      </w:r>
    </w:p>
    <w:p w14:paraId="03B2065A" w14:textId="77777777" w:rsidR="00AF33C3" w:rsidRDefault="00EE2C14">
      <w:r>
        <w:rPr>
          <w:rFonts w:hint="eastAsia"/>
        </w:rPr>
        <w:lastRenderedPageBreak/>
        <w:t>￮其他问题：如</w:t>
      </w:r>
      <w:r>
        <w:rPr>
          <w:rFonts w:hint="eastAsia"/>
        </w:rPr>
        <w:t xml:space="preserve"> </w:t>
      </w:r>
      <w:r>
        <w:rPr>
          <w:rFonts w:hint="eastAsia"/>
        </w:rPr>
        <w:t>“卫生间位置、饮水机位置、轮椅借用流程”</w:t>
      </w:r>
      <w:r>
        <w:rPr>
          <w:rFonts w:hint="eastAsia"/>
        </w:rPr>
        <w:t xml:space="preserve"> </w:t>
      </w:r>
      <w:r>
        <w:rPr>
          <w:rFonts w:hint="eastAsia"/>
        </w:rPr>
        <w:t>等，实时提供解答与指引。</w:t>
      </w:r>
    </w:p>
    <w:p w14:paraId="1443D8E2" w14:textId="77777777" w:rsidR="00AF33C3" w:rsidRDefault="00EE2C14">
      <w:r>
        <w:rPr>
          <w:rFonts w:hint="eastAsia"/>
        </w:rPr>
        <w:t>•响应时间：常规问题（如缴费方式、医保比例）响应时间≤</w:t>
      </w:r>
      <w:r>
        <w:rPr>
          <w:rFonts w:hint="eastAsia"/>
        </w:rPr>
        <w:t xml:space="preserve">3 </w:t>
      </w:r>
      <w:r>
        <w:rPr>
          <w:rFonts w:hint="eastAsia"/>
        </w:rPr>
        <w:t>秒，复杂问题（如异地医保备案）响应时间≤</w:t>
      </w:r>
      <w:r>
        <w:rPr>
          <w:rFonts w:hint="eastAsia"/>
        </w:rPr>
        <w:t xml:space="preserve">10 </w:t>
      </w:r>
      <w:r>
        <w:rPr>
          <w:rFonts w:hint="eastAsia"/>
        </w:rPr>
        <w:t>秒，无法解答的问题自动转接人工客服，并告知患者</w:t>
      </w:r>
      <w:r>
        <w:rPr>
          <w:rFonts w:hint="eastAsia"/>
        </w:rPr>
        <w:t xml:space="preserve"> </w:t>
      </w:r>
      <w:r>
        <w:rPr>
          <w:rFonts w:hint="eastAsia"/>
        </w:rPr>
        <w:t>“当前人工客服排队人数，预计等待时间”。</w:t>
      </w:r>
    </w:p>
    <w:p w14:paraId="3966497F" w14:textId="77777777" w:rsidR="00AF33C3" w:rsidRDefault="00EE2C14">
      <w:pPr>
        <w:pStyle w:val="2"/>
      </w:pPr>
      <w:r>
        <w:rPr>
          <w:rFonts w:hint="eastAsia"/>
        </w:rPr>
        <w:t>诊后智能服务</w:t>
      </w:r>
    </w:p>
    <w:p w14:paraId="5AF0CD19" w14:textId="77777777" w:rsidR="00AF33C3" w:rsidRDefault="00EE2C14">
      <w:pPr>
        <w:pStyle w:val="3"/>
      </w:pPr>
      <w:r>
        <w:rPr>
          <w:rFonts w:hint="eastAsia"/>
        </w:rPr>
        <w:t>病历报告查询与解读</w:t>
      </w:r>
    </w:p>
    <w:p w14:paraId="3339655B" w14:textId="77777777" w:rsidR="00AF33C3" w:rsidRDefault="00EE2C14">
      <w:r>
        <w:rPr>
          <w:rFonts w:hint="eastAsia"/>
        </w:rPr>
        <w:t>•功能描述：患者完成就诊</w:t>
      </w:r>
      <w:r>
        <w:rPr>
          <w:rFonts w:hint="eastAsia"/>
        </w:rPr>
        <w:t xml:space="preserve"> / </w:t>
      </w:r>
      <w:r>
        <w:rPr>
          <w:rFonts w:hint="eastAsia"/>
        </w:rPr>
        <w:t>检查后，智能体自动推送病历、检查报告查询通知，支持在线查看、下载、打印，提供报告关键指标解读（避免涉及诊断结论，仅解释指标含义）。</w:t>
      </w:r>
    </w:p>
    <w:p w14:paraId="1904042C" w14:textId="77777777" w:rsidR="00AF33C3" w:rsidRDefault="00EE2C14">
      <w:r>
        <w:rPr>
          <w:rFonts w:hint="eastAsia"/>
        </w:rPr>
        <w:t>•查询范围：</w:t>
      </w:r>
    </w:p>
    <w:p w14:paraId="3015DA22" w14:textId="77777777" w:rsidR="00AF33C3" w:rsidRDefault="00EE2C14">
      <w:r>
        <w:rPr>
          <w:rFonts w:hint="eastAsia"/>
        </w:rPr>
        <w:t>￮病历查询：包括门诊病历、住院病历（出院后可查），显示就诊日期、医生、主诉、现病史、诊断结果、处方信息，支持按</w:t>
      </w:r>
      <w:r>
        <w:rPr>
          <w:rFonts w:hint="eastAsia"/>
        </w:rPr>
        <w:t xml:space="preserve"> </w:t>
      </w:r>
      <w:r>
        <w:rPr>
          <w:rFonts w:hint="eastAsia"/>
        </w:rPr>
        <w:t>“时间（从近到远）、就诊类型（门诊</w:t>
      </w:r>
      <w:r>
        <w:rPr>
          <w:rFonts w:hint="eastAsia"/>
        </w:rPr>
        <w:t xml:space="preserve"> / </w:t>
      </w:r>
      <w:r>
        <w:rPr>
          <w:rFonts w:hint="eastAsia"/>
        </w:rPr>
        <w:t>住院）”</w:t>
      </w:r>
      <w:r>
        <w:rPr>
          <w:rFonts w:hint="eastAsia"/>
        </w:rPr>
        <w:t xml:space="preserve"> </w:t>
      </w:r>
      <w:r>
        <w:rPr>
          <w:rFonts w:hint="eastAsia"/>
        </w:rPr>
        <w:t>筛选；</w:t>
      </w:r>
    </w:p>
    <w:p w14:paraId="05AF8D76" w14:textId="77777777" w:rsidR="00AF33C3" w:rsidRDefault="00EE2C14">
      <w:r>
        <w:rPr>
          <w:rFonts w:hint="eastAsia"/>
        </w:rPr>
        <w:t>￮检查报告：包括血常规、生化、</w:t>
      </w:r>
      <w:r>
        <w:rPr>
          <w:rFonts w:hint="eastAsia"/>
        </w:rPr>
        <w:t>CT</w:t>
      </w:r>
      <w:r>
        <w:rPr>
          <w:rFonts w:hint="eastAsia"/>
        </w:rPr>
        <w:t>、</w:t>
      </w:r>
      <w:r>
        <w:rPr>
          <w:rFonts w:hint="eastAsia"/>
        </w:rPr>
        <w:t>MRI</w:t>
      </w:r>
      <w:r>
        <w:rPr>
          <w:rFonts w:hint="eastAsia"/>
        </w:rPr>
        <w:t>、</w:t>
      </w:r>
      <w:r>
        <w:rPr>
          <w:rFonts w:hint="eastAsia"/>
        </w:rPr>
        <w:t xml:space="preserve">B </w:t>
      </w:r>
      <w:r>
        <w:rPr>
          <w:rFonts w:hint="eastAsia"/>
        </w:rPr>
        <w:t>超等报告，显示检查日期、检查科室、报告医生、报告结论，支持查看报告原文、影像图片（</w:t>
      </w:r>
      <w:r>
        <w:rPr>
          <w:rFonts w:hint="eastAsia"/>
        </w:rPr>
        <w:t xml:space="preserve">PACS </w:t>
      </w:r>
      <w:r>
        <w:rPr>
          <w:rFonts w:hint="eastAsia"/>
        </w:rPr>
        <w:t>系统对接，需患者实名认证后查看）。</w:t>
      </w:r>
    </w:p>
    <w:p w14:paraId="6CB5C116" w14:textId="77777777" w:rsidR="00AF33C3" w:rsidRDefault="00EE2C14">
      <w:r>
        <w:rPr>
          <w:rFonts w:hint="eastAsia"/>
        </w:rPr>
        <w:t>•报告解读：</w:t>
      </w:r>
    </w:p>
    <w:p w14:paraId="2D5D6527" w14:textId="77777777" w:rsidR="00AF33C3" w:rsidRDefault="00EE2C14">
      <w:r>
        <w:rPr>
          <w:rFonts w:hint="eastAsia"/>
        </w:rPr>
        <w:t>￮西医指标：解释指标含义、正常范围、异常提示，如</w:t>
      </w:r>
      <w:r>
        <w:rPr>
          <w:rFonts w:hint="eastAsia"/>
        </w:rPr>
        <w:t xml:space="preserve"> </w:t>
      </w:r>
      <w:r>
        <w:rPr>
          <w:rFonts w:hint="eastAsia"/>
        </w:rPr>
        <w:t>“白细</w:t>
      </w:r>
      <w:r>
        <w:rPr>
          <w:rFonts w:hint="eastAsia"/>
        </w:rPr>
        <w:lastRenderedPageBreak/>
        <w:t>胞计数：</w:t>
      </w:r>
      <w:r>
        <w:rPr>
          <w:rFonts w:hint="eastAsia"/>
        </w:rPr>
        <w:t>5.0</w:t>
      </w:r>
      <w:r>
        <w:rPr>
          <w:rFonts w:hint="eastAsia"/>
        </w:rPr>
        <w:t>×</w:t>
      </w:r>
      <w:r>
        <w:rPr>
          <w:rFonts w:hint="eastAsia"/>
        </w:rPr>
        <w:t>10</w:t>
      </w:r>
      <w:r>
        <w:rPr>
          <w:rFonts w:hint="eastAsia"/>
        </w:rPr>
        <w:t>⁹</w:t>
      </w:r>
      <w:r>
        <w:rPr>
          <w:rFonts w:hint="eastAsia"/>
        </w:rPr>
        <w:t>/L</w:t>
      </w:r>
      <w:r>
        <w:rPr>
          <w:rFonts w:hint="eastAsia"/>
        </w:rPr>
        <w:t>（正常范围</w:t>
      </w:r>
      <w:r>
        <w:rPr>
          <w:rFonts w:hint="eastAsia"/>
        </w:rPr>
        <w:t xml:space="preserve"> 4-10</w:t>
      </w:r>
      <w:r>
        <w:rPr>
          <w:rFonts w:hint="eastAsia"/>
        </w:rPr>
        <w:t>×</w:t>
      </w:r>
      <w:r>
        <w:rPr>
          <w:rFonts w:hint="eastAsia"/>
        </w:rPr>
        <w:t>10</w:t>
      </w:r>
      <w:r>
        <w:rPr>
          <w:rFonts w:hint="eastAsia"/>
        </w:rPr>
        <w:t>⁹</w:t>
      </w:r>
      <w:r>
        <w:rPr>
          <w:rFonts w:hint="eastAsia"/>
        </w:rPr>
        <w:t>/L</w:t>
      </w:r>
      <w:r>
        <w:rPr>
          <w:rFonts w:hint="eastAsia"/>
        </w:rPr>
        <w:t>），指标正常，无需担忧”“血糖：</w:t>
      </w:r>
      <w:r>
        <w:rPr>
          <w:rFonts w:hint="eastAsia"/>
        </w:rPr>
        <w:t>8.5mmol/L</w:t>
      </w:r>
      <w:r>
        <w:rPr>
          <w:rFonts w:hint="eastAsia"/>
        </w:rPr>
        <w:t>（正常范围</w:t>
      </w:r>
      <w:r>
        <w:rPr>
          <w:rFonts w:hint="eastAsia"/>
        </w:rPr>
        <w:t xml:space="preserve"> 3.9-6.1mmol/L</w:t>
      </w:r>
      <w:r>
        <w:rPr>
          <w:rFonts w:hint="eastAsia"/>
        </w:rPr>
        <w:t>），指标偏高，建议遵循医生指导控制饮食”；</w:t>
      </w:r>
    </w:p>
    <w:p w14:paraId="13B6423C" w14:textId="77777777" w:rsidR="00AF33C3" w:rsidRDefault="00EE2C14">
      <w:r>
        <w:rPr>
          <w:rFonts w:hint="eastAsia"/>
        </w:rPr>
        <w:t>￮中医术语：解释病历中中医术语，如</w:t>
      </w:r>
      <w:r>
        <w:rPr>
          <w:rFonts w:hint="eastAsia"/>
        </w:rPr>
        <w:t xml:space="preserve"> </w:t>
      </w:r>
      <w:r>
        <w:rPr>
          <w:rFonts w:hint="eastAsia"/>
        </w:rPr>
        <w:t>“肝阳上亢：指肝气郁结，阳气上亢，常见症状为头痛、头晕、烦躁，医生已开具平肝潜阳中药，请按医嘱服用”；</w:t>
      </w:r>
    </w:p>
    <w:p w14:paraId="7E11F519" w14:textId="77777777" w:rsidR="00AF33C3" w:rsidRDefault="00EE2C14">
      <w:r>
        <w:rPr>
          <w:rFonts w:hint="eastAsia"/>
        </w:rPr>
        <w:t>￮解读原则：仅提供指标含义解释，不替代医生诊断，提醒患者</w:t>
      </w:r>
      <w:r>
        <w:rPr>
          <w:rFonts w:hint="eastAsia"/>
        </w:rPr>
        <w:t xml:space="preserve"> </w:t>
      </w:r>
      <w:r>
        <w:rPr>
          <w:rFonts w:hint="eastAsia"/>
        </w:rPr>
        <w:t>“报告解读仅供参考，请以医生诊断为准，如有疑问请及时复诊”。</w:t>
      </w:r>
    </w:p>
    <w:p w14:paraId="7193A88D" w14:textId="77777777" w:rsidR="00AF33C3" w:rsidRDefault="00EE2C14">
      <w:r>
        <w:rPr>
          <w:rFonts w:hint="eastAsia"/>
        </w:rPr>
        <w:t>•操作功能：支持报告下载（</w:t>
      </w:r>
      <w:r>
        <w:rPr>
          <w:rFonts w:hint="eastAsia"/>
        </w:rPr>
        <w:t xml:space="preserve">PDF </w:t>
      </w:r>
      <w:r>
        <w:rPr>
          <w:rFonts w:hint="eastAsia"/>
        </w:rPr>
        <w:t>格式）、打印（连接医院自助打印机或家用打印机）、分享（仅限患者本人授权的家属</w:t>
      </w:r>
      <w:r>
        <w:rPr>
          <w:rFonts w:hint="eastAsia"/>
        </w:rPr>
        <w:t xml:space="preserve"> / </w:t>
      </w:r>
      <w:r>
        <w:rPr>
          <w:rFonts w:hint="eastAsia"/>
        </w:rPr>
        <w:t>医生，需验证码验证），报告保存时间与医院病历管理规定一致（≥</w:t>
      </w:r>
      <w:r>
        <w:rPr>
          <w:rFonts w:hint="eastAsia"/>
        </w:rPr>
        <w:t xml:space="preserve">15 </w:t>
      </w:r>
      <w:r>
        <w:rPr>
          <w:rFonts w:hint="eastAsia"/>
        </w:rPr>
        <w:t>年）。患者提问</w:t>
      </w:r>
      <w:r>
        <w:rPr>
          <w:rFonts w:hint="eastAsia"/>
        </w:rPr>
        <w:t xml:space="preserve"> </w:t>
      </w:r>
      <w:r>
        <w:rPr>
          <w:rFonts w:hint="eastAsia"/>
        </w:rPr>
        <w:t>“我的门诊病历在哪里看”“怎么下载病历”</w:t>
      </w:r>
      <w:r>
        <w:rPr>
          <w:rFonts w:hint="eastAsia"/>
        </w:rPr>
        <w:t xml:space="preserve"> </w:t>
      </w:r>
      <w:r>
        <w:rPr>
          <w:rFonts w:hint="eastAsia"/>
        </w:rPr>
        <w:t>时，智能体推送小程序服务号现有</w:t>
      </w:r>
      <w:r>
        <w:rPr>
          <w:rFonts w:hint="eastAsia"/>
        </w:rPr>
        <w:t xml:space="preserve"> </w:t>
      </w:r>
      <w:r>
        <w:rPr>
          <w:rFonts w:hint="eastAsia"/>
        </w:rPr>
        <w:t>“门诊病历”</w:t>
      </w:r>
      <w:r>
        <w:rPr>
          <w:rFonts w:hint="eastAsia"/>
        </w:rPr>
        <w:t xml:space="preserve"> </w:t>
      </w:r>
      <w:r>
        <w:rPr>
          <w:rFonts w:hint="eastAsia"/>
        </w:rPr>
        <w:t>功能链接，跳转后直接显示患者历史病历列表（复用小程序现有病历查看、下载功能，保持操作习惯一致）。</w:t>
      </w:r>
    </w:p>
    <w:p w14:paraId="19C4D298" w14:textId="77777777" w:rsidR="00AF33C3" w:rsidRDefault="00EE2C14">
      <w:r>
        <w:rPr>
          <w:rFonts w:hint="eastAsia"/>
        </w:rPr>
        <w:t>•诊疗数据整合与慢病复诊提醒：智能体自动整合患者在本院的所有诊疗记录（门诊</w:t>
      </w:r>
      <w:r>
        <w:rPr>
          <w:rFonts w:hint="eastAsia"/>
        </w:rPr>
        <w:t xml:space="preserve"> / </w:t>
      </w:r>
      <w:r>
        <w:rPr>
          <w:rFonts w:hint="eastAsia"/>
        </w:rPr>
        <w:t>住院病历）、检验检查数据、处方信息，形成</w:t>
      </w:r>
      <w:r>
        <w:rPr>
          <w:rFonts w:hint="eastAsia"/>
        </w:rPr>
        <w:t xml:space="preserve"> </w:t>
      </w:r>
      <w:r>
        <w:rPr>
          <w:rFonts w:hint="eastAsia"/>
        </w:rPr>
        <w:t>“个人健康档案”；针对高血压、糖尿病等需长期服药的慢病患者，结合最新处方（如</w:t>
      </w:r>
      <w:r>
        <w:rPr>
          <w:rFonts w:hint="eastAsia"/>
        </w:rPr>
        <w:t xml:space="preserve"> </w:t>
      </w:r>
      <w:r>
        <w:rPr>
          <w:rFonts w:hint="eastAsia"/>
        </w:rPr>
        <w:t>“您的降压药处方将于</w:t>
      </w:r>
      <w:r>
        <w:rPr>
          <w:rFonts w:hint="eastAsia"/>
        </w:rPr>
        <w:t xml:space="preserve"> 7 </w:t>
      </w:r>
      <w:r>
        <w:rPr>
          <w:rFonts w:hint="eastAsia"/>
        </w:rPr>
        <w:t>天后到期”），在处方到期前</w:t>
      </w:r>
      <w:r>
        <w:rPr>
          <w:rFonts w:hint="eastAsia"/>
        </w:rPr>
        <w:t xml:space="preserve"> 5 </w:t>
      </w:r>
      <w:r>
        <w:rPr>
          <w:rFonts w:hint="eastAsia"/>
        </w:rPr>
        <w:t>天推送复诊提醒，内容含</w:t>
      </w:r>
      <w:r>
        <w:rPr>
          <w:rFonts w:hint="eastAsia"/>
        </w:rPr>
        <w:t xml:space="preserve"> </w:t>
      </w:r>
      <w:r>
        <w:rPr>
          <w:rFonts w:hint="eastAsia"/>
        </w:rPr>
        <w:t>“您的高血压用药即将到期，建议及时复诊续方，点击进入【心</w:t>
      </w:r>
      <w:r>
        <w:rPr>
          <w:rFonts w:hint="eastAsia"/>
        </w:rPr>
        <w:lastRenderedPageBreak/>
        <w:t>血管内科】复诊挂号页面（优先推荐您的主治医生李</w:t>
      </w:r>
      <w:r>
        <w:rPr>
          <w:rFonts w:hint="eastAsia"/>
        </w:rPr>
        <w:t xml:space="preserve"> XX</w:t>
      </w:r>
      <w:r>
        <w:rPr>
          <w:rFonts w:hint="eastAsia"/>
        </w:rPr>
        <w:t>）”，若主治医生号源已满，同步提供</w:t>
      </w:r>
      <w:r>
        <w:rPr>
          <w:rFonts w:hint="eastAsia"/>
        </w:rPr>
        <w:t xml:space="preserve"> </w:t>
      </w:r>
      <w:r>
        <w:rPr>
          <w:rFonts w:hint="eastAsia"/>
        </w:rPr>
        <w:t>“精准加号”</w:t>
      </w:r>
      <w:r>
        <w:rPr>
          <w:rFonts w:hint="eastAsia"/>
        </w:rPr>
        <w:t xml:space="preserve"> </w:t>
      </w:r>
      <w:r>
        <w:rPr>
          <w:rFonts w:hint="eastAsia"/>
        </w:rPr>
        <w:t>申请入口（标注</w:t>
      </w:r>
      <w:r>
        <w:rPr>
          <w:rFonts w:hint="eastAsia"/>
        </w:rPr>
        <w:t xml:space="preserve"> </w:t>
      </w:r>
      <w:r>
        <w:rPr>
          <w:rFonts w:hint="eastAsia"/>
        </w:rPr>
        <w:t>“慢病续方优先审核”）。</w:t>
      </w:r>
    </w:p>
    <w:p w14:paraId="039667E6" w14:textId="77777777" w:rsidR="00AF33C3" w:rsidRDefault="00EE2C14">
      <w:pPr>
        <w:pStyle w:val="3"/>
      </w:pPr>
      <w:r>
        <w:rPr>
          <w:rFonts w:hint="eastAsia"/>
        </w:rPr>
        <w:t>中医药事服务</w:t>
      </w:r>
    </w:p>
    <w:p w14:paraId="0B75996E" w14:textId="77777777" w:rsidR="00AF33C3" w:rsidRDefault="00EE2C14">
      <w:pPr>
        <w:pStyle w:val="4"/>
      </w:pPr>
      <w:r>
        <w:rPr>
          <w:rFonts w:hint="eastAsia"/>
        </w:rPr>
        <w:t>中药配送查询</w:t>
      </w:r>
    </w:p>
    <w:p w14:paraId="4126A032" w14:textId="77777777" w:rsidR="00AF33C3" w:rsidRDefault="00EE2C14">
      <w:r>
        <w:rPr>
          <w:rFonts w:hint="eastAsia"/>
        </w:rPr>
        <w:t>•功能描述：患者开具中药处方后，可选择</w:t>
      </w:r>
      <w:r>
        <w:rPr>
          <w:rFonts w:hint="eastAsia"/>
        </w:rPr>
        <w:t xml:space="preserve"> </w:t>
      </w:r>
      <w:r>
        <w:rPr>
          <w:rFonts w:hint="eastAsia"/>
        </w:rPr>
        <w:t>“自取、代煎配送”，智能体实时跟踪中药制备进度与配送状态，推送取药</w:t>
      </w:r>
      <w:r>
        <w:rPr>
          <w:rFonts w:hint="eastAsia"/>
        </w:rPr>
        <w:t xml:space="preserve"> / </w:t>
      </w:r>
      <w:r>
        <w:rPr>
          <w:rFonts w:hint="eastAsia"/>
        </w:rPr>
        <w:t>送达提醒。</w:t>
      </w:r>
    </w:p>
    <w:p w14:paraId="21B269FC" w14:textId="77777777" w:rsidR="00AF33C3" w:rsidRDefault="00EE2C14">
      <w:r>
        <w:rPr>
          <w:rFonts w:hint="eastAsia"/>
        </w:rPr>
        <w:t>•服务流程：</w:t>
      </w:r>
    </w:p>
    <w:p w14:paraId="2893D123" w14:textId="77777777" w:rsidR="00AF33C3" w:rsidRDefault="00EE2C14">
      <w:r>
        <w:rPr>
          <w:rFonts w:hint="eastAsia"/>
        </w:rPr>
        <w:t>￮处方提交：医生开具中药处方后，系统自动同步至中西药房，智能体推送</w:t>
      </w:r>
      <w:r>
        <w:rPr>
          <w:rFonts w:hint="eastAsia"/>
        </w:rPr>
        <w:t xml:space="preserve"> </w:t>
      </w:r>
      <w:r>
        <w:rPr>
          <w:rFonts w:hint="eastAsia"/>
        </w:rPr>
        <w:t>“处方已接收，正在制备”</w:t>
      </w:r>
      <w:r>
        <w:rPr>
          <w:rFonts w:hint="eastAsia"/>
        </w:rPr>
        <w:t xml:space="preserve"> </w:t>
      </w:r>
      <w:r>
        <w:rPr>
          <w:rFonts w:hint="eastAsia"/>
        </w:rPr>
        <w:t>通知；</w:t>
      </w:r>
    </w:p>
    <w:p w14:paraId="46087B35" w14:textId="77777777" w:rsidR="00AF33C3" w:rsidRDefault="00EE2C14">
      <w:r>
        <w:rPr>
          <w:rFonts w:hint="eastAsia"/>
        </w:rPr>
        <w:t>￮制备进度：显示</w:t>
      </w:r>
      <w:r>
        <w:rPr>
          <w:rFonts w:hint="eastAsia"/>
        </w:rPr>
        <w:t xml:space="preserve"> </w:t>
      </w:r>
      <w:r>
        <w:rPr>
          <w:rFonts w:hint="eastAsia"/>
        </w:rPr>
        <w:t>“处方审核中→药材调配中→代煎中→包装中→待配送</w:t>
      </w:r>
      <w:r>
        <w:rPr>
          <w:rFonts w:hint="eastAsia"/>
        </w:rPr>
        <w:t xml:space="preserve"> / </w:t>
      </w:r>
      <w:r>
        <w:rPr>
          <w:rFonts w:hint="eastAsia"/>
        </w:rPr>
        <w:t>待自取”，每环节更新后发送通知（如</w:t>
      </w:r>
      <w:r>
        <w:rPr>
          <w:rFonts w:hint="eastAsia"/>
        </w:rPr>
        <w:t xml:space="preserve"> </w:t>
      </w:r>
      <w:r>
        <w:rPr>
          <w:rFonts w:hint="eastAsia"/>
        </w:rPr>
        <w:t>“您的中药已完成代煎，预计</w:t>
      </w:r>
      <w:r>
        <w:rPr>
          <w:rFonts w:hint="eastAsia"/>
        </w:rPr>
        <w:t xml:space="preserve"> 1 </w:t>
      </w:r>
      <w:r>
        <w:rPr>
          <w:rFonts w:hint="eastAsia"/>
        </w:rPr>
        <w:t>小时后配送”）；实时显示中药制备各环节状态，包括</w:t>
      </w:r>
      <w:r>
        <w:rPr>
          <w:rFonts w:hint="eastAsia"/>
        </w:rPr>
        <w:t xml:space="preserve"> </w:t>
      </w:r>
      <w:r>
        <w:rPr>
          <w:rFonts w:hint="eastAsia"/>
        </w:rPr>
        <w:t>“药材核对中（已完成</w:t>
      </w:r>
      <w:r>
        <w:rPr>
          <w:rFonts w:hint="eastAsia"/>
        </w:rPr>
        <w:t xml:space="preserve"> 60%</w:t>
      </w:r>
      <w:r>
        <w:rPr>
          <w:rFonts w:hint="eastAsia"/>
        </w:rPr>
        <w:t>）”“煎煮中（预计</w:t>
      </w:r>
      <w:r>
        <w:rPr>
          <w:rFonts w:hint="eastAsia"/>
        </w:rPr>
        <w:t xml:space="preserve"> 20 </w:t>
      </w:r>
      <w:r>
        <w:rPr>
          <w:rFonts w:hint="eastAsia"/>
        </w:rPr>
        <w:t>分钟后完成）”“包装完成（待配送）”，每个环节状态更新时推送小程序通知，同步显示预计完成时间（如</w:t>
      </w:r>
      <w:r>
        <w:rPr>
          <w:rFonts w:hint="eastAsia"/>
        </w:rPr>
        <w:t xml:space="preserve"> </w:t>
      </w:r>
      <w:r>
        <w:rPr>
          <w:rFonts w:hint="eastAsia"/>
        </w:rPr>
        <w:t>“煎煮完成时间：</w:t>
      </w:r>
      <w:r>
        <w:rPr>
          <w:rFonts w:hint="eastAsia"/>
        </w:rPr>
        <w:t>14:30</w:t>
      </w:r>
      <w:r>
        <w:rPr>
          <w:rFonts w:hint="eastAsia"/>
        </w:rPr>
        <w:t>”）。支持患者点击</w:t>
      </w:r>
      <w:r>
        <w:rPr>
          <w:rFonts w:hint="eastAsia"/>
        </w:rPr>
        <w:t xml:space="preserve"> </w:t>
      </w:r>
      <w:r>
        <w:rPr>
          <w:rFonts w:hint="eastAsia"/>
        </w:rPr>
        <w:t>“查看详情”</w:t>
      </w:r>
      <w:r>
        <w:rPr>
          <w:rFonts w:hint="eastAsia"/>
        </w:rPr>
        <w:t xml:space="preserve"> </w:t>
      </w:r>
      <w:r>
        <w:rPr>
          <w:rFonts w:hint="eastAsia"/>
        </w:rPr>
        <w:t>查看制备流程节点（如</w:t>
      </w:r>
      <w:r>
        <w:rPr>
          <w:rFonts w:hint="eastAsia"/>
        </w:rPr>
        <w:t xml:space="preserve"> </w:t>
      </w:r>
      <w:r>
        <w:rPr>
          <w:rFonts w:hint="eastAsia"/>
        </w:rPr>
        <w:t>“</w:t>
      </w:r>
      <w:r>
        <w:rPr>
          <w:rFonts w:hint="eastAsia"/>
        </w:rPr>
        <w:t xml:space="preserve">13:00 </w:t>
      </w:r>
      <w:r>
        <w:rPr>
          <w:rFonts w:hint="eastAsia"/>
        </w:rPr>
        <w:t>药材核对完成→</w:t>
      </w:r>
      <w:r>
        <w:rPr>
          <w:rFonts w:hint="eastAsia"/>
        </w:rPr>
        <w:t xml:space="preserve">13:10 </w:t>
      </w:r>
      <w:r>
        <w:rPr>
          <w:rFonts w:hint="eastAsia"/>
        </w:rPr>
        <w:t>开始煎煮→</w:t>
      </w:r>
      <w:r>
        <w:rPr>
          <w:rFonts w:hint="eastAsia"/>
        </w:rPr>
        <w:t xml:space="preserve">13:50 </w:t>
      </w:r>
      <w:r>
        <w:rPr>
          <w:rFonts w:hint="eastAsia"/>
        </w:rPr>
        <w:t>煎煮完成→</w:t>
      </w:r>
      <w:r>
        <w:rPr>
          <w:rFonts w:hint="eastAsia"/>
        </w:rPr>
        <w:t xml:space="preserve">14:00 </w:t>
      </w:r>
      <w:r>
        <w:rPr>
          <w:rFonts w:hint="eastAsia"/>
        </w:rPr>
        <w:t>包装完成”）。</w:t>
      </w:r>
    </w:p>
    <w:p w14:paraId="01C6C4A7" w14:textId="77777777" w:rsidR="00AF33C3" w:rsidRDefault="00EE2C14">
      <w:r>
        <w:rPr>
          <w:rFonts w:hint="eastAsia"/>
        </w:rPr>
        <w:t>￮配送跟踪：选择配送的患者，可查看物流轨迹（与医院合</w:t>
      </w:r>
      <w:r>
        <w:rPr>
          <w:rFonts w:hint="eastAsia"/>
        </w:rPr>
        <w:lastRenderedPageBreak/>
        <w:t>作物流系统对接，支持实时定位）、预计送达时间（市区≤</w:t>
      </w:r>
      <w:r>
        <w:rPr>
          <w:rFonts w:hint="eastAsia"/>
        </w:rPr>
        <w:t xml:space="preserve">2 </w:t>
      </w:r>
      <w:r>
        <w:rPr>
          <w:rFonts w:hint="eastAsia"/>
        </w:rPr>
        <w:t>小时，郊区≤</w:t>
      </w:r>
      <w:r>
        <w:rPr>
          <w:rFonts w:hint="eastAsia"/>
        </w:rPr>
        <w:t xml:space="preserve">4 </w:t>
      </w:r>
      <w:r>
        <w:rPr>
          <w:rFonts w:hint="eastAsia"/>
        </w:rPr>
        <w:t>小时）、配送员联系方式，送达后需患者</w:t>
      </w:r>
      <w:r>
        <w:rPr>
          <w:rFonts w:hint="eastAsia"/>
        </w:rPr>
        <w:t xml:space="preserve"> / </w:t>
      </w:r>
      <w:r>
        <w:rPr>
          <w:rFonts w:hint="eastAsia"/>
        </w:rPr>
        <w:t>家属签收（支持电子签收）；</w:t>
      </w:r>
    </w:p>
    <w:p w14:paraId="5CB15941" w14:textId="77777777" w:rsidR="00AF33C3" w:rsidRDefault="00EE2C14">
      <w:r>
        <w:rPr>
          <w:rFonts w:hint="eastAsia"/>
        </w:rPr>
        <w:t>￮自取提醒：选择自取的患者，推送</w:t>
      </w:r>
      <w:r>
        <w:rPr>
          <w:rFonts w:hint="eastAsia"/>
        </w:rPr>
        <w:t xml:space="preserve"> </w:t>
      </w:r>
      <w:r>
        <w:rPr>
          <w:rFonts w:hint="eastAsia"/>
        </w:rPr>
        <w:t>“中药已制备完成，请前往</w:t>
      </w:r>
      <w:r>
        <w:rPr>
          <w:rFonts w:hint="eastAsia"/>
        </w:rPr>
        <w:t xml:space="preserve"> XX </w:t>
      </w:r>
      <w:r>
        <w:rPr>
          <w:rFonts w:hint="eastAsia"/>
        </w:rPr>
        <w:t>院区药房自取”</w:t>
      </w:r>
      <w:r>
        <w:rPr>
          <w:rFonts w:hint="eastAsia"/>
        </w:rPr>
        <w:t xml:space="preserve"> </w:t>
      </w:r>
      <w:r>
        <w:rPr>
          <w:rFonts w:hint="eastAsia"/>
        </w:rPr>
        <w:t>通知，显示药房位置、营业时间、取药凭证（二维码，扫码取药）。</w:t>
      </w:r>
    </w:p>
    <w:p w14:paraId="4370FE1C" w14:textId="77777777" w:rsidR="00AF33C3" w:rsidRDefault="00EE2C14">
      <w:r>
        <w:rPr>
          <w:rFonts w:hint="eastAsia"/>
        </w:rPr>
        <w:t>￮患者提问</w:t>
      </w:r>
      <w:r>
        <w:rPr>
          <w:rFonts w:hint="eastAsia"/>
        </w:rPr>
        <w:t xml:space="preserve"> </w:t>
      </w:r>
      <w:r>
        <w:rPr>
          <w:rFonts w:hint="eastAsia"/>
        </w:rPr>
        <w:t>“我的中药到哪了”“如何查中药配送”</w:t>
      </w:r>
      <w:r>
        <w:rPr>
          <w:rFonts w:hint="eastAsia"/>
        </w:rPr>
        <w:t xml:space="preserve"> </w:t>
      </w:r>
      <w:r>
        <w:rPr>
          <w:rFonts w:hint="eastAsia"/>
        </w:rPr>
        <w:t>时，智能体推送小程序服务号现有</w:t>
      </w:r>
      <w:r>
        <w:rPr>
          <w:rFonts w:hint="eastAsia"/>
        </w:rPr>
        <w:t xml:space="preserve"> </w:t>
      </w:r>
      <w:r>
        <w:rPr>
          <w:rFonts w:hint="eastAsia"/>
        </w:rPr>
        <w:t>“智慧药房服务</w:t>
      </w:r>
      <w:r>
        <w:rPr>
          <w:rFonts w:hint="eastAsia"/>
        </w:rPr>
        <w:t>-</w:t>
      </w:r>
      <w:r>
        <w:rPr>
          <w:rFonts w:hint="eastAsia"/>
        </w:rPr>
        <w:t>订单进程查询”</w:t>
      </w:r>
      <w:r>
        <w:rPr>
          <w:rFonts w:hint="eastAsia"/>
        </w:rPr>
        <w:t xml:space="preserve"> </w:t>
      </w:r>
      <w:r>
        <w:rPr>
          <w:rFonts w:hint="eastAsia"/>
        </w:rPr>
        <w:t>功能链接，跳转后直接显示该患者的中药制备进度与物流轨迹；若患者询问</w:t>
      </w:r>
      <w:r>
        <w:rPr>
          <w:rFonts w:hint="eastAsia"/>
        </w:rPr>
        <w:t xml:space="preserve"> </w:t>
      </w:r>
      <w:r>
        <w:rPr>
          <w:rFonts w:hint="eastAsia"/>
        </w:rPr>
        <w:t>“怎么选择储存中药”，推送小程序</w:t>
      </w:r>
      <w:r>
        <w:rPr>
          <w:rFonts w:hint="eastAsia"/>
        </w:rPr>
        <w:t xml:space="preserve"> </w:t>
      </w:r>
      <w:r>
        <w:rPr>
          <w:rFonts w:hint="eastAsia"/>
        </w:rPr>
        <w:t>“智慧药房服务”</w:t>
      </w:r>
      <w:r>
        <w:rPr>
          <w:rFonts w:hint="eastAsia"/>
        </w:rPr>
        <w:t xml:space="preserve"> </w:t>
      </w:r>
      <w:r>
        <w:rPr>
          <w:rFonts w:hint="eastAsia"/>
        </w:rPr>
        <w:t>链接（如</w:t>
      </w:r>
      <w:r>
        <w:rPr>
          <w:rFonts w:hint="eastAsia"/>
        </w:rPr>
        <w:t xml:space="preserve"> </w:t>
      </w:r>
      <w:r>
        <w:rPr>
          <w:rFonts w:hint="eastAsia"/>
        </w:rPr>
        <w:t>“点击进入小程序智慧药房服务页面：</w:t>
      </w:r>
      <w:r>
        <w:rPr>
          <w:rFonts w:hint="eastAsia"/>
        </w:rPr>
        <w:t>[</w:t>
      </w:r>
      <w:r>
        <w:rPr>
          <w:rFonts w:hint="eastAsia"/>
        </w:rPr>
        <w:t>选择储存保管查询</w:t>
      </w:r>
      <w:r>
        <w:rPr>
          <w:rFonts w:hint="eastAsia"/>
        </w:rPr>
        <w:t>]</w:t>
      </w:r>
      <w:r>
        <w:rPr>
          <w:rFonts w:hint="eastAsia"/>
        </w:rPr>
        <w:t>”）。</w:t>
      </w:r>
    </w:p>
    <w:p w14:paraId="2A293635" w14:textId="77777777" w:rsidR="00AF33C3" w:rsidRDefault="00EE2C14">
      <w:r>
        <w:rPr>
          <w:rFonts w:hint="eastAsia"/>
        </w:rPr>
        <w:t>•异常处理：若配送延迟（超过预计时间</w:t>
      </w:r>
      <w:r>
        <w:rPr>
          <w:rFonts w:hint="eastAsia"/>
        </w:rPr>
        <w:t xml:space="preserve"> 30 </w:t>
      </w:r>
      <w:r>
        <w:rPr>
          <w:rFonts w:hint="eastAsia"/>
        </w:rPr>
        <w:t>分钟），智能体自动推送</w:t>
      </w:r>
      <w:r>
        <w:rPr>
          <w:rFonts w:hint="eastAsia"/>
        </w:rPr>
        <w:t xml:space="preserve"> </w:t>
      </w:r>
      <w:r>
        <w:rPr>
          <w:rFonts w:hint="eastAsia"/>
        </w:rPr>
        <w:t>“配送延迟通知”，说明延迟原因（如</w:t>
      </w:r>
      <w:r>
        <w:rPr>
          <w:rFonts w:hint="eastAsia"/>
        </w:rPr>
        <w:t xml:space="preserve"> </w:t>
      </w:r>
      <w:r>
        <w:rPr>
          <w:rFonts w:hint="eastAsia"/>
        </w:rPr>
        <w:t>“交通拥堵”）、新预计送达时间，并提供客服电话（</w:t>
      </w:r>
      <w:r>
        <w:rPr>
          <w:rFonts w:hint="eastAsia"/>
        </w:rPr>
        <w:t xml:space="preserve">24 </w:t>
      </w:r>
      <w:r>
        <w:rPr>
          <w:rFonts w:hint="eastAsia"/>
        </w:rPr>
        <w:t>小时）；若中药包装破损，支持拍照反馈（上传破损图片），系统自动安排重新制备与配送，无需患者额外付费。</w:t>
      </w:r>
    </w:p>
    <w:p w14:paraId="745D44CF" w14:textId="77777777" w:rsidR="00AF33C3" w:rsidRDefault="00EE2C14">
      <w:pPr>
        <w:pStyle w:val="4"/>
      </w:pPr>
      <w:r>
        <w:rPr>
          <w:rFonts w:hint="eastAsia"/>
        </w:rPr>
        <w:t>中药用药指导服务</w:t>
      </w:r>
    </w:p>
    <w:p w14:paraId="5DAA2CB1" w14:textId="77777777" w:rsidR="00AF33C3" w:rsidRDefault="00EE2C14">
      <w:r>
        <w:rPr>
          <w:rFonts w:hint="eastAsia"/>
        </w:rPr>
        <w:t>•功能描述：根据患者中药处方，推送个性化用药指导，包括用法用量、服用时间、饮食禁忌、不良反应处理、中药煎煮方法（针对自取中药患者）。</w:t>
      </w:r>
    </w:p>
    <w:p w14:paraId="00F84EF4" w14:textId="77777777" w:rsidR="00AF33C3" w:rsidRDefault="00EE2C14">
      <w:r>
        <w:rPr>
          <w:rFonts w:hint="eastAsia"/>
        </w:rPr>
        <w:lastRenderedPageBreak/>
        <w:t>•指导内容：</w:t>
      </w:r>
    </w:p>
    <w:p w14:paraId="030C1839" w14:textId="77777777" w:rsidR="00AF33C3" w:rsidRDefault="00EE2C14">
      <w:r>
        <w:rPr>
          <w:rFonts w:hint="eastAsia"/>
        </w:rPr>
        <w:t>￮煎煮方法：按处方药材特性分类说明，如</w:t>
      </w:r>
      <w:r>
        <w:rPr>
          <w:rFonts w:hint="eastAsia"/>
        </w:rPr>
        <w:t xml:space="preserve"> </w:t>
      </w:r>
      <w:r>
        <w:rPr>
          <w:rFonts w:hint="eastAsia"/>
        </w:rPr>
        <w:t>“先煎药（附子、石膏）：需提前加水煎煮</w:t>
      </w:r>
      <w:r>
        <w:rPr>
          <w:rFonts w:hint="eastAsia"/>
        </w:rPr>
        <w:t xml:space="preserve"> 30 </w:t>
      </w:r>
      <w:r>
        <w:rPr>
          <w:rFonts w:hint="eastAsia"/>
        </w:rPr>
        <w:t>分钟；后下药（薄荷、砂仁）：关火前</w:t>
      </w:r>
      <w:r>
        <w:rPr>
          <w:rFonts w:hint="eastAsia"/>
        </w:rPr>
        <w:t xml:space="preserve"> 5 </w:t>
      </w:r>
      <w:r>
        <w:rPr>
          <w:rFonts w:hint="eastAsia"/>
        </w:rPr>
        <w:t>分钟加入；包煎药（旋覆花、车前子）：用纱布包裹后与其他药材同煎”，附煎煮步骤示意图（“加水→浸泡</w:t>
      </w:r>
      <w:r>
        <w:rPr>
          <w:rFonts w:hint="eastAsia"/>
        </w:rPr>
        <w:t xml:space="preserve"> 30 </w:t>
      </w:r>
      <w:r>
        <w:rPr>
          <w:rFonts w:hint="eastAsia"/>
        </w:rPr>
        <w:t>分钟→大火煮沸→小火慢煎→滤渣→分服”），标注用水量（如</w:t>
      </w:r>
      <w:r>
        <w:rPr>
          <w:rFonts w:hint="eastAsia"/>
        </w:rPr>
        <w:t xml:space="preserve"> </w:t>
      </w:r>
      <w:r>
        <w:rPr>
          <w:rFonts w:hint="eastAsia"/>
        </w:rPr>
        <w:t>“每副药加水</w:t>
      </w:r>
      <w:r>
        <w:rPr>
          <w:rFonts w:hint="eastAsia"/>
        </w:rPr>
        <w:t xml:space="preserve"> 500ml</w:t>
      </w:r>
      <w:r>
        <w:rPr>
          <w:rFonts w:hint="eastAsia"/>
        </w:rPr>
        <w:t>，煎至</w:t>
      </w:r>
      <w:r>
        <w:rPr>
          <w:rFonts w:hint="eastAsia"/>
        </w:rPr>
        <w:t xml:space="preserve"> 200ml</w:t>
      </w:r>
      <w:r>
        <w:rPr>
          <w:rFonts w:hint="eastAsia"/>
        </w:rPr>
        <w:t>”）、煎煮时长（如</w:t>
      </w:r>
      <w:r>
        <w:rPr>
          <w:rFonts w:hint="eastAsia"/>
        </w:rPr>
        <w:t xml:space="preserve"> </w:t>
      </w:r>
      <w:r>
        <w:rPr>
          <w:rFonts w:hint="eastAsia"/>
        </w:rPr>
        <w:t>“共煎</w:t>
      </w:r>
      <w:r>
        <w:rPr>
          <w:rFonts w:hint="eastAsia"/>
        </w:rPr>
        <w:t xml:space="preserve"> 2 </w:t>
      </w:r>
      <w:r>
        <w:rPr>
          <w:rFonts w:hint="eastAsia"/>
        </w:rPr>
        <w:t>次，每次</w:t>
      </w:r>
      <w:r>
        <w:rPr>
          <w:rFonts w:hint="eastAsia"/>
        </w:rPr>
        <w:t xml:space="preserve"> 30 </w:t>
      </w:r>
      <w:r>
        <w:rPr>
          <w:rFonts w:hint="eastAsia"/>
        </w:rPr>
        <w:t>分钟，两次药液混合后分早晚服用”）。</w:t>
      </w:r>
    </w:p>
    <w:p w14:paraId="7C69675F" w14:textId="77777777" w:rsidR="00AF33C3" w:rsidRDefault="00EE2C14">
      <w:r>
        <w:rPr>
          <w:rFonts w:hint="eastAsia"/>
        </w:rPr>
        <w:t>￮服用规范：明确服用时间（如</w:t>
      </w:r>
      <w:r>
        <w:rPr>
          <w:rFonts w:hint="eastAsia"/>
        </w:rPr>
        <w:t xml:space="preserve"> </w:t>
      </w:r>
      <w:r>
        <w:rPr>
          <w:rFonts w:hint="eastAsia"/>
        </w:rPr>
        <w:t>“饭前</w:t>
      </w:r>
      <w:r>
        <w:rPr>
          <w:rFonts w:hint="eastAsia"/>
        </w:rPr>
        <w:t xml:space="preserve"> 30 </w:t>
      </w:r>
      <w:r>
        <w:rPr>
          <w:rFonts w:hint="eastAsia"/>
        </w:rPr>
        <w:t>分钟温服”“饭后</w:t>
      </w:r>
      <w:r>
        <w:rPr>
          <w:rFonts w:hint="eastAsia"/>
        </w:rPr>
        <w:t xml:space="preserve"> 1 </w:t>
      </w:r>
      <w:r>
        <w:rPr>
          <w:rFonts w:hint="eastAsia"/>
        </w:rPr>
        <w:t>小时凉服”）、服用剂量（如</w:t>
      </w:r>
      <w:r>
        <w:rPr>
          <w:rFonts w:hint="eastAsia"/>
        </w:rPr>
        <w:t xml:space="preserve"> </w:t>
      </w:r>
      <w:r>
        <w:rPr>
          <w:rFonts w:hint="eastAsia"/>
        </w:rPr>
        <w:t>“每日</w:t>
      </w:r>
      <w:r>
        <w:rPr>
          <w:rFonts w:hint="eastAsia"/>
        </w:rPr>
        <w:t xml:space="preserve"> 1 </w:t>
      </w:r>
      <w:r>
        <w:rPr>
          <w:rFonts w:hint="eastAsia"/>
        </w:rPr>
        <w:t>剂，分</w:t>
      </w:r>
      <w:r>
        <w:rPr>
          <w:rFonts w:hint="eastAsia"/>
        </w:rPr>
        <w:t xml:space="preserve"> 2 </w:t>
      </w:r>
      <w:r>
        <w:rPr>
          <w:rFonts w:hint="eastAsia"/>
        </w:rPr>
        <w:t>次服用，每次</w:t>
      </w:r>
      <w:r>
        <w:rPr>
          <w:rFonts w:hint="eastAsia"/>
        </w:rPr>
        <w:t xml:space="preserve"> 100ml</w:t>
      </w:r>
      <w:r>
        <w:rPr>
          <w:rFonts w:hint="eastAsia"/>
        </w:rPr>
        <w:t>”）、特殊要求（如</w:t>
      </w:r>
      <w:r>
        <w:rPr>
          <w:rFonts w:hint="eastAsia"/>
        </w:rPr>
        <w:t xml:space="preserve"> </w:t>
      </w:r>
      <w:r>
        <w:rPr>
          <w:rFonts w:hint="eastAsia"/>
        </w:rPr>
        <w:t>“服药期间忌浓茶、咖啡”“感冒期间暂停服用滋补类中药”），支持设置用药提醒（患者可自定义</w:t>
      </w:r>
      <w:r>
        <w:rPr>
          <w:rFonts w:hint="eastAsia"/>
        </w:rPr>
        <w:t xml:space="preserve"> </w:t>
      </w:r>
      <w:r>
        <w:rPr>
          <w:rFonts w:hint="eastAsia"/>
        </w:rPr>
        <w:t>“每日</w:t>
      </w:r>
      <w:r>
        <w:rPr>
          <w:rFonts w:hint="eastAsia"/>
        </w:rPr>
        <w:t xml:space="preserve"> 8:00</w:t>
      </w:r>
      <w:r>
        <w:rPr>
          <w:rFonts w:hint="eastAsia"/>
        </w:rPr>
        <w:t>、</w:t>
      </w:r>
      <w:r>
        <w:rPr>
          <w:rFonts w:hint="eastAsia"/>
        </w:rPr>
        <w:t>20:00</w:t>
      </w:r>
      <w:r>
        <w:rPr>
          <w:rFonts w:hint="eastAsia"/>
        </w:rPr>
        <w:t>”</w:t>
      </w:r>
      <w:r>
        <w:rPr>
          <w:rFonts w:hint="eastAsia"/>
        </w:rPr>
        <w:t xml:space="preserve"> </w:t>
      </w:r>
      <w:r>
        <w:rPr>
          <w:rFonts w:hint="eastAsia"/>
        </w:rPr>
        <w:t>服药闹钟，提醒时同步显示当日用药注意事项）。</w:t>
      </w:r>
    </w:p>
    <w:p w14:paraId="594D42A5" w14:textId="77777777" w:rsidR="00AF33C3" w:rsidRDefault="00EE2C14">
      <w:r>
        <w:rPr>
          <w:rFonts w:hint="eastAsia"/>
        </w:rPr>
        <w:t>￮饮食禁忌：结合中医</w:t>
      </w:r>
      <w:r>
        <w:rPr>
          <w:rFonts w:hint="eastAsia"/>
        </w:rPr>
        <w:t xml:space="preserve"> </w:t>
      </w:r>
      <w:r>
        <w:rPr>
          <w:rFonts w:hint="eastAsia"/>
        </w:rPr>
        <w:t>“药食同源”</w:t>
      </w:r>
      <w:r>
        <w:rPr>
          <w:rFonts w:hint="eastAsia"/>
        </w:rPr>
        <w:t xml:space="preserve"> </w:t>
      </w:r>
      <w:r>
        <w:rPr>
          <w:rFonts w:hint="eastAsia"/>
        </w:rPr>
        <w:t>理论，按病症与药材类型提示禁忌，如</w:t>
      </w:r>
      <w:r>
        <w:rPr>
          <w:rFonts w:hint="eastAsia"/>
        </w:rPr>
        <w:t xml:space="preserve"> </w:t>
      </w:r>
      <w:r>
        <w:rPr>
          <w:rFonts w:hint="eastAsia"/>
        </w:rPr>
        <w:t>“服用清热类中药（黄连、黄芩）忌辛辣、油炸食物；服用温阳类中药（肉桂、干姜）忌生冷、寒凉食物；糖尿病患者忌含糖量高的食材（红枣、桂圆）”，提供</w:t>
      </w:r>
      <w:r>
        <w:rPr>
          <w:rFonts w:hint="eastAsia"/>
        </w:rPr>
        <w:t xml:space="preserve"> </w:t>
      </w:r>
      <w:r>
        <w:rPr>
          <w:rFonts w:hint="eastAsia"/>
        </w:rPr>
        <w:t>“宜食推荐”（如</w:t>
      </w:r>
      <w:r>
        <w:rPr>
          <w:rFonts w:hint="eastAsia"/>
        </w:rPr>
        <w:t xml:space="preserve"> </w:t>
      </w:r>
      <w:r>
        <w:rPr>
          <w:rFonts w:hint="eastAsia"/>
        </w:rPr>
        <w:t>“脾胃虚弱患者建议食用小米粥、山药”）。</w:t>
      </w:r>
    </w:p>
    <w:p w14:paraId="6B7C4FDC" w14:textId="77777777" w:rsidR="00AF33C3" w:rsidRDefault="00EE2C14">
      <w:r>
        <w:rPr>
          <w:rFonts w:hint="eastAsia"/>
        </w:rPr>
        <w:t>￮不良反应处理：列出常见不良反应（如</w:t>
      </w:r>
      <w:r>
        <w:rPr>
          <w:rFonts w:hint="eastAsia"/>
        </w:rPr>
        <w:t xml:space="preserve"> </w:t>
      </w:r>
      <w:r>
        <w:rPr>
          <w:rFonts w:hint="eastAsia"/>
        </w:rPr>
        <w:t>“恶心、腹胀、皮疹”）及应对措施，如</w:t>
      </w:r>
      <w:r>
        <w:rPr>
          <w:rFonts w:hint="eastAsia"/>
        </w:rPr>
        <w:t xml:space="preserve"> </w:t>
      </w:r>
      <w:r>
        <w:rPr>
          <w:rFonts w:hint="eastAsia"/>
        </w:rPr>
        <w:t>“出现轻微腹胀可减少服药剂量，饭后服用；出现皮疹需立即停药，联系主治医生（附医生联系方式）或</w:t>
      </w:r>
      <w:r>
        <w:rPr>
          <w:rFonts w:hint="eastAsia"/>
        </w:rPr>
        <w:lastRenderedPageBreak/>
        <w:t>前往急诊科就诊”，支持患者点击</w:t>
      </w:r>
      <w:r>
        <w:rPr>
          <w:rFonts w:hint="eastAsia"/>
        </w:rPr>
        <w:t xml:space="preserve"> </w:t>
      </w:r>
      <w:r>
        <w:rPr>
          <w:rFonts w:hint="eastAsia"/>
        </w:rPr>
        <w:t>“上报不良反应”</w:t>
      </w:r>
      <w:r>
        <w:rPr>
          <w:rFonts w:hint="eastAsia"/>
        </w:rPr>
        <w:t xml:space="preserve"> </w:t>
      </w:r>
      <w:r>
        <w:rPr>
          <w:rFonts w:hint="eastAsia"/>
        </w:rPr>
        <w:t>一键提交症状描述，系统自动同步至医生门诊系统。</w:t>
      </w:r>
    </w:p>
    <w:p w14:paraId="3ECCDFCE" w14:textId="77777777" w:rsidR="00AF33C3" w:rsidRDefault="00EE2C14">
      <w:r>
        <w:rPr>
          <w:rFonts w:hint="eastAsia"/>
        </w:rPr>
        <w:t>￮个性化适配：根据患者体质（如阳虚质、阴虚质）调整指导内容，如</w:t>
      </w:r>
      <w:r>
        <w:rPr>
          <w:rFonts w:hint="eastAsia"/>
        </w:rPr>
        <w:t xml:space="preserve"> </w:t>
      </w:r>
      <w:r>
        <w:rPr>
          <w:rFonts w:hint="eastAsia"/>
        </w:rPr>
        <w:t>“阳虚质患者提醒‘服药期间注意保暖，避免空调直吹’；阴虚质患者提示‘可搭配麦冬茶缓解口干症状’”；针对老年患者，字体放大至</w:t>
      </w:r>
      <w:r>
        <w:rPr>
          <w:rFonts w:hint="eastAsia"/>
        </w:rPr>
        <w:t xml:space="preserve"> 16 </w:t>
      </w:r>
      <w:r>
        <w:rPr>
          <w:rFonts w:hint="eastAsia"/>
        </w:rPr>
        <w:t>号，语音讲解语速放缓（每分钟</w:t>
      </w:r>
      <w:r>
        <w:rPr>
          <w:rFonts w:hint="eastAsia"/>
        </w:rPr>
        <w:t xml:space="preserve"> 120 </w:t>
      </w:r>
      <w:r>
        <w:rPr>
          <w:rFonts w:hint="eastAsia"/>
        </w:rPr>
        <w:t>字），关键信息用红色标注（如</w:t>
      </w:r>
      <w:r>
        <w:rPr>
          <w:rFonts w:hint="eastAsia"/>
        </w:rPr>
        <w:t xml:space="preserve"> </w:t>
      </w:r>
      <w:r>
        <w:rPr>
          <w:rFonts w:hint="eastAsia"/>
        </w:rPr>
        <w:t>“每日</w:t>
      </w:r>
      <w:r>
        <w:rPr>
          <w:rFonts w:hint="eastAsia"/>
        </w:rPr>
        <w:t xml:space="preserve"> 1 </w:t>
      </w:r>
      <w:r>
        <w:rPr>
          <w:rFonts w:hint="eastAsia"/>
        </w:rPr>
        <w:t>剂，不可过量服用”）。</w:t>
      </w:r>
    </w:p>
    <w:p w14:paraId="05D7FBB9" w14:textId="77777777" w:rsidR="00AF33C3" w:rsidRDefault="00EE2C14">
      <w:pPr>
        <w:pStyle w:val="3"/>
      </w:pPr>
      <w:r>
        <w:rPr>
          <w:rFonts w:hint="eastAsia"/>
        </w:rPr>
        <w:t>随访服务</w:t>
      </w:r>
    </w:p>
    <w:p w14:paraId="4F34E06F" w14:textId="77777777" w:rsidR="00AF33C3" w:rsidRDefault="00EE2C14">
      <w:pPr>
        <w:pStyle w:val="4"/>
      </w:pPr>
      <w:r>
        <w:rPr>
          <w:rFonts w:hint="eastAsia"/>
        </w:rPr>
        <w:t>标准化随访工具库</w:t>
      </w:r>
    </w:p>
    <w:p w14:paraId="7135F257" w14:textId="77777777" w:rsidR="00AF33C3" w:rsidRDefault="00EE2C14">
      <w:r>
        <w:rPr>
          <w:rFonts w:hint="eastAsia"/>
        </w:rPr>
        <w:t>￮通用基础评估工具（所有随访场景适用）</w:t>
      </w:r>
    </w:p>
    <w:p w14:paraId="571665E5" w14:textId="77777777" w:rsidR="00AF33C3" w:rsidRDefault="00EE2C14">
      <w:r>
        <w:rPr>
          <w:rFonts w:hint="eastAsia"/>
        </w:rPr>
        <w:t>智能体内置</w:t>
      </w:r>
      <w:r>
        <w:rPr>
          <w:rFonts w:hint="eastAsia"/>
        </w:rPr>
        <w:t xml:space="preserve"> 3 </w:t>
      </w:r>
      <w:r>
        <w:rPr>
          <w:rFonts w:hint="eastAsia"/>
        </w:rPr>
        <w:t>类标准化通用工具，根据随访类型自动匹配，无需医生手动创建，工具内容符合《国家基层医疗卫生机构慢病管理规范》要求：</w:t>
      </w:r>
    </w:p>
    <w:p w14:paraId="3617CC87" w14:textId="77777777" w:rsidR="00AF33C3" w:rsidRDefault="00EE2C14">
      <w:r>
        <w:rPr>
          <w:rFonts w:hint="eastAsia"/>
        </w:rPr>
        <w:t>工具类型</w:t>
      </w:r>
      <w:r>
        <w:rPr>
          <w:rFonts w:hint="eastAsia"/>
        </w:rPr>
        <w:tab/>
      </w:r>
      <w:r>
        <w:rPr>
          <w:rFonts w:hint="eastAsia"/>
        </w:rPr>
        <w:t>适用场景</w:t>
      </w:r>
      <w:r>
        <w:rPr>
          <w:rFonts w:hint="eastAsia"/>
        </w:rPr>
        <w:tab/>
      </w:r>
      <w:r>
        <w:rPr>
          <w:rFonts w:hint="eastAsia"/>
        </w:rPr>
        <w:t>核心内容（标准化问题示例）</w:t>
      </w:r>
      <w:r>
        <w:rPr>
          <w:rFonts w:hint="eastAsia"/>
        </w:rPr>
        <w:tab/>
      </w:r>
      <w:r>
        <w:rPr>
          <w:rFonts w:hint="eastAsia"/>
        </w:rPr>
        <w:t>评分</w:t>
      </w:r>
      <w:r>
        <w:rPr>
          <w:rFonts w:hint="eastAsia"/>
        </w:rPr>
        <w:t xml:space="preserve"> / </w:t>
      </w:r>
      <w:r>
        <w:rPr>
          <w:rFonts w:hint="eastAsia"/>
        </w:rPr>
        <w:t>判定标准</w:t>
      </w:r>
    </w:p>
    <w:p w14:paraId="26699B6F" w14:textId="77777777" w:rsidR="00AF33C3" w:rsidRDefault="00EE2C14">
      <w:r>
        <w:rPr>
          <w:rFonts w:hint="eastAsia"/>
        </w:rPr>
        <w:t>通用病情评估表</w:t>
      </w:r>
      <w:r>
        <w:rPr>
          <w:rFonts w:hint="eastAsia"/>
        </w:rPr>
        <w:tab/>
      </w:r>
      <w:r>
        <w:rPr>
          <w:rFonts w:hint="eastAsia"/>
        </w:rPr>
        <w:t>所有病种随访（门诊</w:t>
      </w:r>
      <w:r>
        <w:rPr>
          <w:rFonts w:hint="eastAsia"/>
        </w:rPr>
        <w:t xml:space="preserve"> / </w:t>
      </w:r>
      <w:r>
        <w:rPr>
          <w:rFonts w:hint="eastAsia"/>
        </w:rPr>
        <w:t>住院）</w:t>
      </w:r>
      <w:r>
        <w:rPr>
          <w:rFonts w:hint="eastAsia"/>
        </w:rPr>
        <w:tab/>
        <w:t xml:space="preserve">1. </w:t>
      </w:r>
      <w:r>
        <w:rPr>
          <w:rFonts w:hint="eastAsia"/>
        </w:rPr>
        <w:t>近</w:t>
      </w:r>
      <w:r>
        <w:rPr>
          <w:rFonts w:hint="eastAsia"/>
        </w:rPr>
        <w:t xml:space="preserve"> 1 </w:t>
      </w:r>
      <w:r>
        <w:rPr>
          <w:rFonts w:hint="eastAsia"/>
        </w:rPr>
        <w:t>周主要症状（如疼痛、咳嗽）发作频率：①无</w:t>
      </w:r>
      <w:r>
        <w:rPr>
          <w:rFonts w:hint="eastAsia"/>
        </w:rPr>
        <w:t xml:space="preserve"> </w:t>
      </w:r>
      <w:r>
        <w:rPr>
          <w:rFonts w:hint="eastAsia"/>
        </w:rPr>
        <w:t>②</w:t>
      </w:r>
      <w:r>
        <w:rPr>
          <w:rFonts w:hint="eastAsia"/>
        </w:rPr>
        <w:t xml:space="preserve">1-2 </w:t>
      </w:r>
      <w:r>
        <w:rPr>
          <w:rFonts w:hint="eastAsia"/>
        </w:rPr>
        <w:t>次</w:t>
      </w:r>
      <w:r>
        <w:rPr>
          <w:rFonts w:hint="eastAsia"/>
        </w:rPr>
        <w:t xml:space="preserve"> </w:t>
      </w:r>
      <w:r>
        <w:rPr>
          <w:rFonts w:hint="eastAsia"/>
        </w:rPr>
        <w:t>③</w:t>
      </w:r>
      <w:r>
        <w:rPr>
          <w:rFonts w:hint="eastAsia"/>
        </w:rPr>
        <w:t xml:space="preserve">3-5 </w:t>
      </w:r>
      <w:r>
        <w:rPr>
          <w:rFonts w:hint="eastAsia"/>
        </w:rPr>
        <w:t>次</w:t>
      </w:r>
      <w:r>
        <w:rPr>
          <w:rFonts w:hint="eastAsia"/>
        </w:rPr>
        <w:t xml:space="preserve"> </w:t>
      </w:r>
      <w:r>
        <w:rPr>
          <w:rFonts w:hint="eastAsia"/>
        </w:rPr>
        <w:t>④≥</w:t>
      </w:r>
      <w:r>
        <w:rPr>
          <w:rFonts w:hint="eastAsia"/>
        </w:rPr>
        <w:t xml:space="preserve">6 </w:t>
      </w:r>
      <w:r>
        <w:rPr>
          <w:rFonts w:hint="eastAsia"/>
        </w:rPr>
        <w:t>次；</w:t>
      </w:r>
      <w:r>
        <w:rPr>
          <w:rFonts w:hint="eastAsia"/>
        </w:rPr>
        <w:t xml:space="preserve">2. </w:t>
      </w:r>
      <w:r>
        <w:rPr>
          <w:rFonts w:hint="eastAsia"/>
        </w:rPr>
        <w:t>症状严重程度（</w:t>
      </w:r>
      <w:r>
        <w:rPr>
          <w:rFonts w:hint="eastAsia"/>
        </w:rPr>
        <w:t xml:space="preserve">VAS </w:t>
      </w:r>
      <w:r>
        <w:rPr>
          <w:rFonts w:hint="eastAsia"/>
        </w:rPr>
        <w:t>评分）：</w:t>
      </w:r>
      <w:r>
        <w:rPr>
          <w:rFonts w:hint="eastAsia"/>
        </w:rPr>
        <w:t xml:space="preserve">0 </w:t>
      </w:r>
      <w:r>
        <w:rPr>
          <w:rFonts w:hint="eastAsia"/>
        </w:rPr>
        <w:t>分（无痛</w:t>
      </w:r>
      <w:r>
        <w:rPr>
          <w:rFonts w:hint="eastAsia"/>
        </w:rPr>
        <w:t xml:space="preserve"> / </w:t>
      </w:r>
      <w:r>
        <w:rPr>
          <w:rFonts w:hint="eastAsia"/>
        </w:rPr>
        <w:t>无症状）</w:t>
      </w:r>
      <w:r>
        <w:rPr>
          <w:rFonts w:hint="eastAsia"/>
        </w:rPr>
        <w:t xml:space="preserve">-10 </w:t>
      </w:r>
      <w:r>
        <w:rPr>
          <w:rFonts w:hint="eastAsia"/>
        </w:rPr>
        <w:t>分（最严重）；</w:t>
      </w:r>
      <w:r>
        <w:rPr>
          <w:rFonts w:hint="eastAsia"/>
        </w:rPr>
        <w:t xml:space="preserve">3. </w:t>
      </w:r>
      <w:r>
        <w:rPr>
          <w:rFonts w:hint="eastAsia"/>
        </w:rPr>
        <w:t>日常活动影响：①无影响</w:t>
      </w:r>
      <w:r>
        <w:rPr>
          <w:rFonts w:hint="eastAsia"/>
        </w:rPr>
        <w:t xml:space="preserve"> </w:t>
      </w:r>
      <w:r>
        <w:rPr>
          <w:rFonts w:hint="eastAsia"/>
        </w:rPr>
        <w:t>②轻微影响</w:t>
      </w:r>
      <w:r>
        <w:rPr>
          <w:rFonts w:hint="eastAsia"/>
        </w:rPr>
        <w:t xml:space="preserve"> </w:t>
      </w:r>
      <w:r>
        <w:rPr>
          <w:rFonts w:hint="eastAsia"/>
        </w:rPr>
        <w:t>③明显影响</w:t>
      </w:r>
      <w:r>
        <w:rPr>
          <w:rFonts w:hint="eastAsia"/>
        </w:rPr>
        <w:t xml:space="preserve"> </w:t>
      </w:r>
      <w:r>
        <w:rPr>
          <w:rFonts w:hint="eastAsia"/>
        </w:rPr>
        <w:t>④无法自理</w:t>
      </w:r>
      <w:r>
        <w:rPr>
          <w:rFonts w:hint="eastAsia"/>
        </w:rPr>
        <w:tab/>
        <w:t xml:space="preserve">VAS </w:t>
      </w:r>
      <w:r>
        <w:rPr>
          <w:rFonts w:hint="eastAsia"/>
        </w:rPr>
        <w:t>评分≥</w:t>
      </w:r>
      <w:r>
        <w:rPr>
          <w:rFonts w:hint="eastAsia"/>
        </w:rPr>
        <w:t xml:space="preserve">7 </w:t>
      </w:r>
      <w:r>
        <w:rPr>
          <w:rFonts w:hint="eastAsia"/>
        </w:rPr>
        <w:t>分</w:t>
      </w:r>
      <w:r>
        <w:rPr>
          <w:rFonts w:hint="eastAsia"/>
        </w:rPr>
        <w:lastRenderedPageBreak/>
        <w:t>判定为</w:t>
      </w:r>
      <w:r>
        <w:rPr>
          <w:rFonts w:hint="eastAsia"/>
        </w:rPr>
        <w:t xml:space="preserve"> </w:t>
      </w:r>
      <w:r>
        <w:rPr>
          <w:rFonts w:hint="eastAsia"/>
        </w:rPr>
        <w:t>“症状严重”，日常活动</w:t>
      </w:r>
      <w:r>
        <w:rPr>
          <w:rFonts w:hint="eastAsia"/>
        </w:rPr>
        <w:t xml:space="preserve"> </w:t>
      </w:r>
      <w:r>
        <w:rPr>
          <w:rFonts w:hint="eastAsia"/>
        </w:rPr>
        <w:t>“明显影响</w:t>
      </w:r>
      <w:r>
        <w:rPr>
          <w:rFonts w:hint="eastAsia"/>
        </w:rPr>
        <w:t xml:space="preserve"> / </w:t>
      </w:r>
      <w:r>
        <w:rPr>
          <w:rFonts w:hint="eastAsia"/>
        </w:rPr>
        <w:t>无法自理”</w:t>
      </w:r>
      <w:r>
        <w:rPr>
          <w:rFonts w:hint="eastAsia"/>
        </w:rPr>
        <w:t xml:space="preserve"> </w:t>
      </w:r>
      <w:r>
        <w:rPr>
          <w:rFonts w:hint="eastAsia"/>
        </w:rPr>
        <w:t>判定为</w:t>
      </w:r>
      <w:r>
        <w:rPr>
          <w:rFonts w:hint="eastAsia"/>
        </w:rPr>
        <w:t xml:space="preserve"> </w:t>
      </w:r>
      <w:r>
        <w:rPr>
          <w:rFonts w:hint="eastAsia"/>
        </w:rPr>
        <w:t>“需医生干预”</w:t>
      </w:r>
    </w:p>
    <w:p w14:paraId="04C36878" w14:textId="77777777" w:rsidR="00AF33C3" w:rsidRDefault="00EE2C14">
      <w:r>
        <w:rPr>
          <w:rFonts w:hint="eastAsia"/>
        </w:rPr>
        <w:t>用药依从性量表</w:t>
      </w:r>
      <w:r>
        <w:rPr>
          <w:rFonts w:hint="eastAsia"/>
        </w:rPr>
        <w:tab/>
      </w:r>
      <w:r>
        <w:rPr>
          <w:rFonts w:hint="eastAsia"/>
        </w:rPr>
        <w:t>需长期服药患者（慢病</w:t>
      </w:r>
      <w:r>
        <w:rPr>
          <w:rFonts w:hint="eastAsia"/>
        </w:rPr>
        <w:t xml:space="preserve"> / </w:t>
      </w:r>
      <w:r>
        <w:rPr>
          <w:rFonts w:hint="eastAsia"/>
        </w:rPr>
        <w:t>术后）</w:t>
      </w:r>
      <w:r>
        <w:rPr>
          <w:rFonts w:hint="eastAsia"/>
        </w:rPr>
        <w:tab/>
        <w:t xml:space="preserve">1. </w:t>
      </w:r>
      <w:r>
        <w:rPr>
          <w:rFonts w:hint="eastAsia"/>
        </w:rPr>
        <w:t>近</w:t>
      </w:r>
      <w:r>
        <w:rPr>
          <w:rFonts w:hint="eastAsia"/>
        </w:rPr>
        <w:t xml:space="preserve"> 1 </w:t>
      </w:r>
      <w:r>
        <w:rPr>
          <w:rFonts w:hint="eastAsia"/>
        </w:rPr>
        <w:t>周是否漏服药物：①无</w:t>
      </w:r>
      <w:r>
        <w:rPr>
          <w:rFonts w:hint="eastAsia"/>
        </w:rPr>
        <w:t xml:space="preserve"> </w:t>
      </w:r>
      <w:r>
        <w:rPr>
          <w:rFonts w:hint="eastAsia"/>
        </w:rPr>
        <w:t>②</w:t>
      </w:r>
      <w:r>
        <w:rPr>
          <w:rFonts w:hint="eastAsia"/>
        </w:rPr>
        <w:t xml:space="preserve">1-2 </w:t>
      </w:r>
      <w:r>
        <w:rPr>
          <w:rFonts w:hint="eastAsia"/>
        </w:rPr>
        <w:t>次</w:t>
      </w:r>
      <w:r>
        <w:rPr>
          <w:rFonts w:hint="eastAsia"/>
        </w:rPr>
        <w:t xml:space="preserve"> </w:t>
      </w:r>
      <w:r>
        <w:rPr>
          <w:rFonts w:hint="eastAsia"/>
        </w:rPr>
        <w:t>③</w:t>
      </w:r>
      <w:r>
        <w:rPr>
          <w:rFonts w:hint="eastAsia"/>
        </w:rPr>
        <w:t xml:space="preserve">3-5 </w:t>
      </w:r>
      <w:r>
        <w:rPr>
          <w:rFonts w:hint="eastAsia"/>
        </w:rPr>
        <w:t>次</w:t>
      </w:r>
      <w:r>
        <w:rPr>
          <w:rFonts w:hint="eastAsia"/>
        </w:rPr>
        <w:t xml:space="preserve"> </w:t>
      </w:r>
      <w:r>
        <w:rPr>
          <w:rFonts w:hint="eastAsia"/>
        </w:rPr>
        <w:t>④≥</w:t>
      </w:r>
      <w:r>
        <w:rPr>
          <w:rFonts w:hint="eastAsia"/>
        </w:rPr>
        <w:t xml:space="preserve">6 </w:t>
      </w:r>
      <w:r>
        <w:rPr>
          <w:rFonts w:hint="eastAsia"/>
        </w:rPr>
        <w:t>次；</w:t>
      </w:r>
      <w:r>
        <w:rPr>
          <w:rFonts w:hint="eastAsia"/>
        </w:rPr>
        <w:t xml:space="preserve">2. </w:t>
      </w:r>
      <w:r>
        <w:rPr>
          <w:rFonts w:hint="eastAsia"/>
        </w:rPr>
        <w:t>漏服原因：①忘记</w:t>
      </w:r>
      <w:r>
        <w:rPr>
          <w:rFonts w:hint="eastAsia"/>
        </w:rPr>
        <w:t xml:space="preserve"> </w:t>
      </w:r>
      <w:r>
        <w:rPr>
          <w:rFonts w:hint="eastAsia"/>
        </w:rPr>
        <w:t>②药物副作用</w:t>
      </w:r>
      <w:r>
        <w:rPr>
          <w:rFonts w:hint="eastAsia"/>
        </w:rPr>
        <w:t xml:space="preserve"> </w:t>
      </w:r>
      <w:r>
        <w:rPr>
          <w:rFonts w:hint="eastAsia"/>
        </w:rPr>
        <w:t>③觉得无效</w:t>
      </w:r>
      <w:r>
        <w:rPr>
          <w:rFonts w:hint="eastAsia"/>
        </w:rPr>
        <w:t xml:space="preserve"> </w:t>
      </w:r>
      <w:r>
        <w:rPr>
          <w:rFonts w:hint="eastAsia"/>
        </w:rPr>
        <w:t>④经济原因；</w:t>
      </w:r>
      <w:r>
        <w:rPr>
          <w:rFonts w:hint="eastAsia"/>
        </w:rPr>
        <w:t xml:space="preserve">3. </w:t>
      </w:r>
      <w:r>
        <w:rPr>
          <w:rFonts w:hint="eastAsia"/>
        </w:rPr>
        <w:t>是否擅自调整剂量：①无</w:t>
      </w:r>
      <w:r>
        <w:rPr>
          <w:rFonts w:hint="eastAsia"/>
        </w:rPr>
        <w:t xml:space="preserve"> </w:t>
      </w:r>
      <w:r>
        <w:rPr>
          <w:rFonts w:hint="eastAsia"/>
        </w:rPr>
        <w:t>②减量</w:t>
      </w:r>
      <w:r>
        <w:rPr>
          <w:rFonts w:hint="eastAsia"/>
        </w:rPr>
        <w:t xml:space="preserve"> </w:t>
      </w:r>
      <w:r>
        <w:rPr>
          <w:rFonts w:hint="eastAsia"/>
        </w:rPr>
        <w:t>③增量</w:t>
      </w:r>
      <w:r>
        <w:rPr>
          <w:rFonts w:hint="eastAsia"/>
        </w:rPr>
        <w:t xml:space="preserve"> </w:t>
      </w:r>
      <w:r>
        <w:rPr>
          <w:rFonts w:hint="eastAsia"/>
        </w:rPr>
        <w:t>④停药</w:t>
      </w:r>
      <w:r>
        <w:rPr>
          <w:rFonts w:hint="eastAsia"/>
        </w:rPr>
        <w:tab/>
      </w:r>
      <w:r>
        <w:rPr>
          <w:rFonts w:hint="eastAsia"/>
        </w:rPr>
        <w:t>漏服≥</w:t>
      </w:r>
      <w:r>
        <w:rPr>
          <w:rFonts w:hint="eastAsia"/>
        </w:rPr>
        <w:t xml:space="preserve">3 </w:t>
      </w:r>
      <w:r>
        <w:rPr>
          <w:rFonts w:hint="eastAsia"/>
        </w:rPr>
        <w:t>次或擅自停药判定为</w:t>
      </w:r>
      <w:r>
        <w:rPr>
          <w:rFonts w:hint="eastAsia"/>
        </w:rPr>
        <w:t xml:space="preserve"> </w:t>
      </w:r>
      <w:r>
        <w:rPr>
          <w:rFonts w:hint="eastAsia"/>
        </w:rPr>
        <w:t>“依从性差”，需推送用药提醒与医生沟通入口</w:t>
      </w:r>
    </w:p>
    <w:p w14:paraId="3896E607" w14:textId="77777777" w:rsidR="00AF33C3" w:rsidRDefault="00EE2C14">
      <w:r>
        <w:rPr>
          <w:rFonts w:hint="eastAsia"/>
        </w:rPr>
        <w:t>生活方式评估表</w:t>
      </w:r>
      <w:r>
        <w:rPr>
          <w:rFonts w:hint="eastAsia"/>
        </w:rPr>
        <w:tab/>
      </w:r>
      <w:r>
        <w:rPr>
          <w:rFonts w:hint="eastAsia"/>
        </w:rPr>
        <w:t>慢病患者（高血压</w:t>
      </w:r>
      <w:r>
        <w:rPr>
          <w:rFonts w:hint="eastAsia"/>
        </w:rPr>
        <w:t xml:space="preserve"> / </w:t>
      </w:r>
      <w:r>
        <w:rPr>
          <w:rFonts w:hint="eastAsia"/>
        </w:rPr>
        <w:t>糖尿病等）</w:t>
      </w:r>
      <w:r>
        <w:rPr>
          <w:rFonts w:hint="eastAsia"/>
        </w:rPr>
        <w:tab/>
        <w:t xml:space="preserve">1. </w:t>
      </w:r>
      <w:r>
        <w:rPr>
          <w:rFonts w:hint="eastAsia"/>
        </w:rPr>
        <w:t>每日盐摄入量：①＜</w:t>
      </w:r>
      <w:r>
        <w:rPr>
          <w:rFonts w:hint="eastAsia"/>
        </w:rPr>
        <w:t xml:space="preserve">5g </w:t>
      </w:r>
      <w:r>
        <w:rPr>
          <w:rFonts w:hint="eastAsia"/>
        </w:rPr>
        <w:t>②</w:t>
      </w:r>
      <w:r>
        <w:rPr>
          <w:rFonts w:hint="eastAsia"/>
        </w:rPr>
        <w:t xml:space="preserve">5-10g </w:t>
      </w:r>
      <w:r>
        <w:rPr>
          <w:rFonts w:hint="eastAsia"/>
        </w:rPr>
        <w:t>③＞</w:t>
      </w:r>
      <w:r>
        <w:rPr>
          <w:rFonts w:hint="eastAsia"/>
        </w:rPr>
        <w:t>10g</w:t>
      </w:r>
      <w:r>
        <w:rPr>
          <w:rFonts w:hint="eastAsia"/>
        </w:rPr>
        <w:t>；</w:t>
      </w:r>
      <w:r>
        <w:rPr>
          <w:rFonts w:hint="eastAsia"/>
        </w:rPr>
        <w:t xml:space="preserve">2. </w:t>
      </w:r>
      <w:r>
        <w:rPr>
          <w:rFonts w:hint="eastAsia"/>
        </w:rPr>
        <w:t>每周运动次数：①无</w:t>
      </w:r>
      <w:r>
        <w:rPr>
          <w:rFonts w:hint="eastAsia"/>
        </w:rPr>
        <w:t xml:space="preserve"> </w:t>
      </w:r>
      <w:r>
        <w:rPr>
          <w:rFonts w:hint="eastAsia"/>
        </w:rPr>
        <w:t>②</w:t>
      </w:r>
      <w:r>
        <w:rPr>
          <w:rFonts w:hint="eastAsia"/>
        </w:rPr>
        <w:t xml:space="preserve">1-2 </w:t>
      </w:r>
      <w:r>
        <w:rPr>
          <w:rFonts w:hint="eastAsia"/>
        </w:rPr>
        <w:t>次</w:t>
      </w:r>
      <w:r>
        <w:rPr>
          <w:rFonts w:hint="eastAsia"/>
        </w:rPr>
        <w:t xml:space="preserve"> </w:t>
      </w:r>
      <w:r>
        <w:rPr>
          <w:rFonts w:hint="eastAsia"/>
        </w:rPr>
        <w:t>③</w:t>
      </w:r>
      <w:r>
        <w:rPr>
          <w:rFonts w:hint="eastAsia"/>
        </w:rPr>
        <w:t xml:space="preserve">3-5 </w:t>
      </w:r>
      <w:r>
        <w:rPr>
          <w:rFonts w:hint="eastAsia"/>
        </w:rPr>
        <w:t>次</w:t>
      </w:r>
      <w:r>
        <w:rPr>
          <w:rFonts w:hint="eastAsia"/>
        </w:rPr>
        <w:t xml:space="preserve"> </w:t>
      </w:r>
      <w:r>
        <w:rPr>
          <w:rFonts w:hint="eastAsia"/>
        </w:rPr>
        <w:t>④≥</w:t>
      </w:r>
      <w:r>
        <w:rPr>
          <w:rFonts w:hint="eastAsia"/>
        </w:rPr>
        <w:t xml:space="preserve">6 </w:t>
      </w:r>
      <w:r>
        <w:rPr>
          <w:rFonts w:hint="eastAsia"/>
        </w:rPr>
        <w:t>次（每次≥</w:t>
      </w:r>
      <w:r>
        <w:rPr>
          <w:rFonts w:hint="eastAsia"/>
        </w:rPr>
        <w:t xml:space="preserve">30 </w:t>
      </w:r>
      <w:r>
        <w:rPr>
          <w:rFonts w:hint="eastAsia"/>
        </w:rPr>
        <w:t>分钟）；</w:t>
      </w:r>
      <w:r>
        <w:rPr>
          <w:rFonts w:hint="eastAsia"/>
        </w:rPr>
        <w:t xml:space="preserve">3. </w:t>
      </w:r>
      <w:r>
        <w:rPr>
          <w:rFonts w:hint="eastAsia"/>
        </w:rPr>
        <w:t>每日吸烟</w:t>
      </w:r>
      <w:r>
        <w:rPr>
          <w:rFonts w:hint="eastAsia"/>
        </w:rPr>
        <w:t xml:space="preserve"> / </w:t>
      </w:r>
      <w:r>
        <w:rPr>
          <w:rFonts w:hint="eastAsia"/>
        </w:rPr>
        <w:t>饮酒情况：①无</w:t>
      </w:r>
      <w:r>
        <w:rPr>
          <w:rFonts w:hint="eastAsia"/>
        </w:rPr>
        <w:t xml:space="preserve"> </w:t>
      </w:r>
      <w:r>
        <w:rPr>
          <w:rFonts w:hint="eastAsia"/>
        </w:rPr>
        <w:t>②偶尔</w:t>
      </w:r>
      <w:r>
        <w:rPr>
          <w:rFonts w:hint="eastAsia"/>
        </w:rPr>
        <w:t xml:space="preserve"> </w:t>
      </w:r>
      <w:r>
        <w:rPr>
          <w:rFonts w:hint="eastAsia"/>
        </w:rPr>
        <w:t>③每日</w:t>
      </w:r>
      <w:r>
        <w:rPr>
          <w:rFonts w:hint="eastAsia"/>
        </w:rPr>
        <w:tab/>
      </w:r>
      <w:r>
        <w:rPr>
          <w:rFonts w:hint="eastAsia"/>
        </w:rPr>
        <w:t>盐摄入＞</w:t>
      </w:r>
      <w:r>
        <w:rPr>
          <w:rFonts w:hint="eastAsia"/>
        </w:rPr>
        <w:t>10g</w:t>
      </w:r>
      <w:r>
        <w:rPr>
          <w:rFonts w:hint="eastAsia"/>
        </w:rPr>
        <w:t>、每周运动＜</w:t>
      </w:r>
      <w:r>
        <w:rPr>
          <w:rFonts w:hint="eastAsia"/>
        </w:rPr>
        <w:t xml:space="preserve">3 </w:t>
      </w:r>
      <w:r>
        <w:rPr>
          <w:rFonts w:hint="eastAsia"/>
        </w:rPr>
        <w:t>次判定为</w:t>
      </w:r>
      <w:r>
        <w:rPr>
          <w:rFonts w:hint="eastAsia"/>
        </w:rPr>
        <w:t xml:space="preserve"> </w:t>
      </w:r>
      <w:r>
        <w:rPr>
          <w:rFonts w:hint="eastAsia"/>
        </w:rPr>
        <w:t>“生活方式需干预”，推送个性化健康建议</w:t>
      </w:r>
    </w:p>
    <w:p w14:paraId="31F47ADE" w14:textId="77777777" w:rsidR="00AF33C3" w:rsidRDefault="00EE2C14">
      <w:r>
        <w:rPr>
          <w:rFonts w:hint="eastAsia"/>
        </w:rPr>
        <w:t>￮工具使用逻辑</w:t>
      </w:r>
    </w:p>
    <w:p w14:paraId="653970A9" w14:textId="77777777" w:rsidR="00AF33C3" w:rsidRDefault="00EE2C14">
      <w:r>
        <w:rPr>
          <w:rFonts w:hint="eastAsia"/>
        </w:rPr>
        <w:t>▪自动匹配：智能体根据患者诊断病种与随访类型，自动选择工具组合，如</w:t>
      </w:r>
      <w:r>
        <w:rPr>
          <w:rFonts w:hint="eastAsia"/>
        </w:rPr>
        <w:t xml:space="preserve"> </w:t>
      </w:r>
      <w:r>
        <w:rPr>
          <w:rFonts w:hint="eastAsia"/>
        </w:rPr>
        <w:t>“高血压门诊随访”</w:t>
      </w:r>
      <w:r>
        <w:rPr>
          <w:rFonts w:hint="eastAsia"/>
        </w:rPr>
        <w:t xml:space="preserve"> </w:t>
      </w:r>
      <w:r>
        <w:rPr>
          <w:rFonts w:hint="eastAsia"/>
        </w:rPr>
        <w:t>自动匹配</w:t>
      </w:r>
      <w:r>
        <w:rPr>
          <w:rFonts w:hint="eastAsia"/>
        </w:rPr>
        <w:t xml:space="preserve"> </w:t>
      </w:r>
      <w:r>
        <w:rPr>
          <w:rFonts w:hint="eastAsia"/>
        </w:rPr>
        <w:t>“通用病情评估表</w:t>
      </w:r>
      <w:r>
        <w:rPr>
          <w:rFonts w:hint="eastAsia"/>
        </w:rPr>
        <w:t xml:space="preserve"> + </w:t>
      </w:r>
      <w:r>
        <w:rPr>
          <w:rFonts w:hint="eastAsia"/>
        </w:rPr>
        <w:t>用药依从性量表</w:t>
      </w:r>
      <w:r>
        <w:rPr>
          <w:rFonts w:hint="eastAsia"/>
        </w:rPr>
        <w:t xml:space="preserve"> + </w:t>
      </w:r>
      <w:r>
        <w:rPr>
          <w:rFonts w:hint="eastAsia"/>
        </w:rPr>
        <w:t>生活方式评估表”，“术后住院随访”</w:t>
      </w:r>
      <w:r>
        <w:rPr>
          <w:rFonts w:hint="eastAsia"/>
        </w:rPr>
        <w:t xml:space="preserve"> </w:t>
      </w:r>
      <w:r>
        <w:rPr>
          <w:rFonts w:hint="eastAsia"/>
        </w:rPr>
        <w:t>自动匹配</w:t>
      </w:r>
      <w:r>
        <w:rPr>
          <w:rFonts w:hint="eastAsia"/>
        </w:rPr>
        <w:t xml:space="preserve"> </w:t>
      </w:r>
      <w:r>
        <w:rPr>
          <w:rFonts w:hint="eastAsia"/>
        </w:rPr>
        <w:t>“通用病情评估表</w:t>
      </w:r>
      <w:r>
        <w:rPr>
          <w:rFonts w:hint="eastAsia"/>
        </w:rPr>
        <w:t xml:space="preserve"> + </w:t>
      </w:r>
      <w:r>
        <w:rPr>
          <w:rFonts w:hint="eastAsia"/>
        </w:rPr>
        <w:t>康复进展评估表”；</w:t>
      </w:r>
    </w:p>
    <w:p w14:paraId="51F8932C" w14:textId="77777777" w:rsidR="00AF33C3" w:rsidRDefault="00EE2C14">
      <w:r>
        <w:rPr>
          <w:rFonts w:hint="eastAsia"/>
        </w:rPr>
        <w:t>▪轻量化填写：工具问题均采用</w:t>
      </w:r>
      <w:r>
        <w:rPr>
          <w:rFonts w:hint="eastAsia"/>
        </w:rPr>
        <w:t xml:space="preserve"> </w:t>
      </w:r>
      <w:r>
        <w:rPr>
          <w:rFonts w:hint="eastAsia"/>
        </w:rPr>
        <w:t>“单选</w:t>
      </w:r>
      <w:r>
        <w:rPr>
          <w:rFonts w:hint="eastAsia"/>
        </w:rPr>
        <w:t xml:space="preserve"> / </w:t>
      </w:r>
      <w:r>
        <w:rPr>
          <w:rFonts w:hint="eastAsia"/>
        </w:rPr>
        <w:t>评分”</w:t>
      </w:r>
      <w:r>
        <w:rPr>
          <w:rFonts w:hint="eastAsia"/>
        </w:rPr>
        <w:t xml:space="preserve"> </w:t>
      </w:r>
      <w:r>
        <w:rPr>
          <w:rFonts w:hint="eastAsia"/>
        </w:rPr>
        <w:t>形式，避免开放题，患者完成时间≤</w:t>
      </w:r>
      <w:r>
        <w:rPr>
          <w:rFonts w:hint="eastAsia"/>
        </w:rPr>
        <w:t xml:space="preserve">5 </w:t>
      </w:r>
      <w:r>
        <w:rPr>
          <w:rFonts w:hint="eastAsia"/>
        </w:rPr>
        <w:t>分钟；支持</w:t>
      </w:r>
      <w:r>
        <w:rPr>
          <w:rFonts w:hint="eastAsia"/>
        </w:rPr>
        <w:t xml:space="preserve"> </w:t>
      </w:r>
      <w:r>
        <w:rPr>
          <w:rFonts w:hint="eastAsia"/>
        </w:rPr>
        <w:t>“语音作答”（尤其适配老年患者），语音识别后自动转换为选项答案，患者仅需</w:t>
      </w:r>
      <w:r>
        <w:rPr>
          <w:rFonts w:hint="eastAsia"/>
        </w:rPr>
        <w:lastRenderedPageBreak/>
        <w:t>确认；</w:t>
      </w:r>
    </w:p>
    <w:p w14:paraId="15565383" w14:textId="77777777" w:rsidR="00AF33C3" w:rsidRDefault="00EE2C14">
      <w:r>
        <w:rPr>
          <w:rFonts w:hint="eastAsia"/>
        </w:rPr>
        <w:t>▪动态调整：若患者某一工具评分异常（如</w:t>
      </w:r>
      <w:r>
        <w:rPr>
          <w:rFonts w:hint="eastAsia"/>
        </w:rPr>
        <w:t xml:space="preserve"> VAS</w:t>
      </w:r>
      <w:r>
        <w:rPr>
          <w:rFonts w:hint="eastAsia"/>
        </w:rPr>
        <w:t>≥</w:t>
      </w:r>
      <w:r>
        <w:rPr>
          <w:rFonts w:hint="eastAsia"/>
        </w:rPr>
        <w:t xml:space="preserve">7 </w:t>
      </w:r>
      <w:r>
        <w:rPr>
          <w:rFonts w:hint="eastAsia"/>
        </w:rPr>
        <w:t>分），智能体自动追加</w:t>
      </w:r>
      <w:r>
        <w:rPr>
          <w:rFonts w:hint="eastAsia"/>
        </w:rPr>
        <w:t xml:space="preserve"> 1-2 </w:t>
      </w:r>
      <w:r>
        <w:rPr>
          <w:rFonts w:hint="eastAsia"/>
        </w:rPr>
        <w:t>个深度问题，如</w:t>
      </w:r>
      <w:r>
        <w:rPr>
          <w:rFonts w:hint="eastAsia"/>
        </w:rPr>
        <w:t xml:space="preserve"> </w:t>
      </w:r>
      <w:r>
        <w:rPr>
          <w:rFonts w:hint="eastAsia"/>
        </w:rPr>
        <w:t>“症状严重时是否伴随头晕</w:t>
      </w:r>
      <w:r>
        <w:rPr>
          <w:rFonts w:hint="eastAsia"/>
        </w:rPr>
        <w:t xml:space="preserve"> / </w:t>
      </w:r>
      <w:r>
        <w:rPr>
          <w:rFonts w:hint="eastAsia"/>
        </w:rPr>
        <w:t>胸闷？”，补充收集关键信息。</w:t>
      </w:r>
    </w:p>
    <w:p w14:paraId="54F97F82" w14:textId="77777777" w:rsidR="00AF33C3" w:rsidRDefault="00EE2C14">
      <w:pPr>
        <w:pStyle w:val="4"/>
      </w:pPr>
      <w:r>
        <w:rPr>
          <w:rFonts w:hint="eastAsia"/>
        </w:rPr>
        <w:t>专科专病量表体系</w:t>
      </w:r>
    </w:p>
    <w:p w14:paraId="161EE5C5" w14:textId="77777777" w:rsidR="00AF33C3" w:rsidRDefault="00EE2C14">
      <w:r>
        <w:rPr>
          <w:rFonts w:hint="eastAsia"/>
        </w:rPr>
        <w:t>针对医院高发慢病（高血压、糖尿病、冠心病、慢性支气管炎、脑卒中恢复期），内置</w:t>
      </w:r>
      <w:r>
        <w:rPr>
          <w:rFonts w:hint="eastAsia"/>
        </w:rPr>
        <w:t xml:space="preserve"> 5 </w:t>
      </w:r>
      <w:r>
        <w:rPr>
          <w:rFonts w:hint="eastAsia"/>
        </w:rPr>
        <w:t>类国家认证的标准化量表，量表数据自动同步至医生门诊系统的</w:t>
      </w:r>
      <w:r>
        <w:rPr>
          <w:rFonts w:hint="eastAsia"/>
        </w:rPr>
        <w:t xml:space="preserve"> </w:t>
      </w:r>
      <w:r>
        <w:rPr>
          <w:rFonts w:hint="eastAsia"/>
        </w:rPr>
        <w:t>“慢病管理模块”，支持长期趋势分析：</w:t>
      </w:r>
    </w:p>
    <w:p w14:paraId="4845FAB9" w14:textId="77777777" w:rsidR="00AF33C3" w:rsidRDefault="00EE2C14">
      <w:r>
        <w:rPr>
          <w:rFonts w:hint="eastAsia"/>
        </w:rPr>
        <w:t>慢病类型</w:t>
      </w:r>
      <w:r>
        <w:rPr>
          <w:rFonts w:hint="eastAsia"/>
        </w:rPr>
        <w:tab/>
      </w:r>
      <w:r>
        <w:rPr>
          <w:rFonts w:hint="eastAsia"/>
        </w:rPr>
        <w:t>标准化量表名称</w:t>
      </w:r>
      <w:r>
        <w:rPr>
          <w:rFonts w:hint="eastAsia"/>
        </w:rPr>
        <w:tab/>
      </w:r>
      <w:r>
        <w:rPr>
          <w:rFonts w:hint="eastAsia"/>
        </w:rPr>
        <w:t>核心维度与问题示例</w:t>
      </w:r>
      <w:r>
        <w:rPr>
          <w:rFonts w:hint="eastAsia"/>
        </w:rPr>
        <w:tab/>
      </w:r>
      <w:r>
        <w:rPr>
          <w:rFonts w:hint="eastAsia"/>
        </w:rPr>
        <w:t>数据应用场景</w:t>
      </w:r>
    </w:p>
    <w:p w14:paraId="28024F26" w14:textId="77777777" w:rsidR="00AF33C3" w:rsidRDefault="00EE2C14">
      <w:r>
        <w:rPr>
          <w:rFonts w:hint="eastAsia"/>
        </w:rPr>
        <w:t>高血压</w:t>
      </w:r>
      <w:r>
        <w:rPr>
          <w:rFonts w:hint="eastAsia"/>
        </w:rPr>
        <w:tab/>
      </w:r>
      <w:r>
        <w:rPr>
          <w:rFonts w:hint="eastAsia"/>
        </w:rPr>
        <w:t>《高血压患者随访管理量表》（国家卫健委版）</w:t>
      </w:r>
      <w:r>
        <w:rPr>
          <w:rFonts w:hint="eastAsia"/>
        </w:rPr>
        <w:tab/>
        <w:t xml:space="preserve">1. </w:t>
      </w:r>
      <w:r>
        <w:rPr>
          <w:rFonts w:hint="eastAsia"/>
        </w:rPr>
        <w:t>近</w:t>
      </w:r>
      <w:r>
        <w:rPr>
          <w:rFonts w:hint="eastAsia"/>
        </w:rPr>
        <w:t xml:space="preserve"> 2 </w:t>
      </w:r>
      <w:r>
        <w:rPr>
          <w:rFonts w:hint="eastAsia"/>
        </w:rPr>
        <w:t>周平均血压值（收缩压</w:t>
      </w:r>
      <w:r>
        <w:rPr>
          <w:rFonts w:hint="eastAsia"/>
        </w:rPr>
        <w:t xml:space="preserve"> / </w:t>
      </w:r>
      <w:r>
        <w:rPr>
          <w:rFonts w:hint="eastAsia"/>
        </w:rPr>
        <w:t>舒张压）；</w:t>
      </w:r>
      <w:r>
        <w:rPr>
          <w:rFonts w:hint="eastAsia"/>
        </w:rPr>
        <w:t xml:space="preserve">2. </w:t>
      </w:r>
      <w:r>
        <w:rPr>
          <w:rFonts w:hint="eastAsia"/>
        </w:rPr>
        <w:t>血压监测频率：①每日</w:t>
      </w:r>
      <w:r>
        <w:rPr>
          <w:rFonts w:hint="eastAsia"/>
        </w:rPr>
        <w:t xml:space="preserve"> </w:t>
      </w:r>
      <w:r>
        <w:rPr>
          <w:rFonts w:hint="eastAsia"/>
        </w:rPr>
        <w:t>②每周</w:t>
      </w:r>
      <w:r>
        <w:rPr>
          <w:rFonts w:hint="eastAsia"/>
        </w:rPr>
        <w:t xml:space="preserve"> 2-3 </w:t>
      </w:r>
      <w:r>
        <w:rPr>
          <w:rFonts w:hint="eastAsia"/>
        </w:rPr>
        <w:t>次</w:t>
      </w:r>
      <w:r>
        <w:rPr>
          <w:rFonts w:hint="eastAsia"/>
        </w:rPr>
        <w:t xml:space="preserve"> </w:t>
      </w:r>
      <w:r>
        <w:rPr>
          <w:rFonts w:hint="eastAsia"/>
        </w:rPr>
        <w:t>③每月</w:t>
      </w:r>
      <w:r>
        <w:rPr>
          <w:rFonts w:hint="eastAsia"/>
        </w:rPr>
        <w:t xml:space="preserve"> </w:t>
      </w:r>
      <w:r>
        <w:rPr>
          <w:rFonts w:hint="eastAsia"/>
        </w:rPr>
        <w:t>④偶尔；</w:t>
      </w:r>
      <w:r>
        <w:rPr>
          <w:rFonts w:hint="eastAsia"/>
        </w:rPr>
        <w:t xml:space="preserve">3. </w:t>
      </w:r>
      <w:r>
        <w:rPr>
          <w:rFonts w:hint="eastAsia"/>
        </w:rPr>
        <w:t>有无并发症（如头晕</w:t>
      </w:r>
      <w:r>
        <w:rPr>
          <w:rFonts w:hint="eastAsia"/>
        </w:rPr>
        <w:t xml:space="preserve"> / </w:t>
      </w:r>
      <w:r>
        <w:rPr>
          <w:rFonts w:hint="eastAsia"/>
        </w:rPr>
        <w:t>胸痛）</w:t>
      </w:r>
      <w:r>
        <w:rPr>
          <w:rFonts w:hint="eastAsia"/>
        </w:rPr>
        <w:tab/>
      </w:r>
      <w:r>
        <w:rPr>
          <w:rFonts w:hint="eastAsia"/>
        </w:rPr>
        <w:t>医生可查看患者近</w:t>
      </w:r>
      <w:r>
        <w:rPr>
          <w:rFonts w:hint="eastAsia"/>
        </w:rPr>
        <w:t xml:space="preserve"> 3 </w:t>
      </w:r>
      <w:r>
        <w:rPr>
          <w:rFonts w:hint="eastAsia"/>
        </w:rPr>
        <w:t>个月血压变化曲线，判断降压方案有效性；异常血压（≥</w:t>
      </w:r>
      <w:r>
        <w:rPr>
          <w:rFonts w:hint="eastAsia"/>
        </w:rPr>
        <w:t>160/100mmHg</w:t>
      </w:r>
      <w:r>
        <w:rPr>
          <w:rFonts w:hint="eastAsia"/>
        </w:rPr>
        <w:t>）自动提醒</w:t>
      </w:r>
    </w:p>
    <w:p w14:paraId="20AB73D5" w14:textId="77777777" w:rsidR="00AF33C3" w:rsidRDefault="00EE2C14">
      <w:r>
        <w:rPr>
          <w:rFonts w:hint="eastAsia"/>
        </w:rPr>
        <w:t>糖尿病</w:t>
      </w:r>
      <w:r>
        <w:rPr>
          <w:rFonts w:hint="eastAsia"/>
        </w:rPr>
        <w:tab/>
      </w:r>
      <w:r>
        <w:rPr>
          <w:rFonts w:hint="eastAsia"/>
        </w:rPr>
        <w:t>《糖尿病自我管理行为量表》（</w:t>
      </w:r>
      <w:r>
        <w:rPr>
          <w:rFonts w:hint="eastAsia"/>
        </w:rPr>
        <w:t xml:space="preserve">SDSCA </w:t>
      </w:r>
      <w:r>
        <w:rPr>
          <w:rFonts w:hint="eastAsia"/>
        </w:rPr>
        <w:t>简化版）</w:t>
      </w:r>
      <w:r>
        <w:rPr>
          <w:rFonts w:hint="eastAsia"/>
        </w:rPr>
        <w:tab/>
        <w:t xml:space="preserve">1. </w:t>
      </w:r>
      <w:r>
        <w:rPr>
          <w:rFonts w:hint="eastAsia"/>
        </w:rPr>
        <w:t>近</w:t>
      </w:r>
      <w:r>
        <w:rPr>
          <w:rFonts w:hint="eastAsia"/>
        </w:rPr>
        <w:t xml:space="preserve"> 1 </w:t>
      </w:r>
      <w:r>
        <w:rPr>
          <w:rFonts w:hint="eastAsia"/>
        </w:rPr>
        <w:t>周血糖监测次数；</w:t>
      </w:r>
      <w:r>
        <w:rPr>
          <w:rFonts w:hint="eastAsia"/>
        </w:rPr>
        <w:t xml:space="preserve">2. </w:t>
      </w:r>
      <w:r>
        <w:rPr>
          <w:rFonts w:hint="eastAsia"/>
        </w:rPr>
        <w:t>饮食是否按糖尿病食谱执行：①完全是</w:t>
      </w:r>
      <w:r>
        <w:rPr>
          <w:rFonts w:hint="eastAsia"/>
        </w:rPr>
        <w:t xml:space="preserve"> </w:t>
      </w:r>
      <w:r>
        <w:rPr>
          <w:rFonts w:hint="eastAsia"/>
        </w:rPr>
        <w:t>②基本是</w:t>
      </w:r>
      <w:r>
        <w:rPr>
          <w:rFonts w:hint="eastAsia"/>
        </w:rPr>
        <w:t xml:space="preserve"> </w:t>
      </w:r>
      <w:r>
        <w:rPr>
          <w:rFonts w:hint="eastAsia"/>
        </w:rPr>
        <w:t>③偶尔</w:t>
      </w:r>
      <w:r>
        <w:rPr>
          <w:rFonts w:hint="eastAsia"/>
        </w:rPr>
        <w:t xml:space="preserve"> </w:t>
      </w:r>
      <w:r>
        <w:rPr>
          <w:rFonts w:hint="eastAsia"/>
        </w:rPr>
        <w:t>④否；</w:t>
      </w:r>
      <w:r>
        <w:rPr>
          <w:rFonts w:hint="eastAsia"/>
        </w:rPr>
        <w:t xml:space="preserve">3. </w:t>
      </w:r>
      <w:r>
        <w:rPr>
          <w:rFonts w:hint="eastAsia"/>
        </w:rPr>
        <w:t>足部护理情况（如每日检查足部）</w:t>
      </w:r>
      <w:r>
        <w:rPr>
          <w:rFonts w:hint="eastAsia"/>
        </w:rPr>
        <w:tab/>
      </w:r>
      <w:r>
        <w:rPr>
          <w:rFonts w:hint="eastAsia"/>
        </w:rPr>
        <w:t>结合血糖数据生成</w:t>
      </w:r>
      <w:r>
        <w:rPr>
          <w:rFonts w:hint="eastAsia"/>
        </w:rPr>
        <w:t xml:space="preserve"> </w:t>
      </w:r>
      <w:r>
        <w:rPr>
          <w:rFonts w:hint="eastAsia"/>
        </w:rPr>
        <w:t>“饮食</w:t>
      </w:r>
      <w:r>
        <w:rPr>
          <w:rFonts w:hint="eastAsia"/>
        </w:rPr>
        <w:t xml:space="preserve"> - </w:t>
      </w:r>
      <w:r>
        <w:rPr>
          <w:rFonts w:hint="eastAsia"/>
        </w:rPr>
        <w:t>运动</w:t>
      </w:r>
      <w:r>
        <w:rPr>
          <w:rFonts w:hint="eastAsia"/>
        </w:rPr>
        <w:t xml:space="preserve"> - </w:t>
      </w:r>
      <w:r>
        <w:rPr>
          <w:rFonts w:hint="eastAsia"/>
        </w:rPr>
        <w:t>血糖”</w:t>
      </w:r>
      <w:r>
        <w:rPr>
          <w:rFonts w:hint="eastAsia"/>
        </w:rPr>
        <w:t xml:space="preserve"> </w:t>
      </w:r>
      <w:r>
        <w:rPr>
          <w:rFonts w:hint="eastAsia"/>
        </w:rPr>
        <w:t>关联分析报告，辅助调整胰岛素剂量或用药</w:t>
      </w:r>
    </w:p>
    <w:p w14:paraId="67A8775C" w14:textId="77777777" w:rsidR="00AF33C3" w:rsidRDefault="00EE2C14">
      <w:r>
        <w:rPr>
          <w:rFonts w:hint="eastAsia"/>
        </w:rPr>
        <w:lastRenderedPageBreak/>
        <w:t>冠心病</w:t>
      </w:r>
      <w:r>
        <w:rPr>
          <w:rFonts w:hint="eastAsia"/>
        </w:rPr>
        <w:tab/>
      </w:r>
      <w:r>
        <w:rPr>
          <w:rFonts w:hint="eastAsia"/>
        </w:rPr>
        <w:t>《冠心病患者生活质量量表》（</w:t>
      </w:r>
      <w:r>
        <w:rPr>
          <w:rFonts w:hint="eastAsia"/>
        </w:rPr>
        <w:t xml:space="preserve">QLQ-C30 </w:t>
      </w:r>
      <w:r>
        <w:rPr>
          <w:rFonts w:hint="eastAsia"/>
        </w:rPr>
        <w:t>简化版）</w:t>
      </w:r>
      <w:r>
        <w:rPr>
          <w:rFonts w:hint="eastAsia"/>
        </w:rPr>
        <w:tab/>
        <w:t xml:space="preserve">1. </w:t>
      </w:r>
      <w:r>
        <w:rPr>
          <w:rFonts w:hint="eastAsia"/>
        </w:rPr>
        <w:t>近</w:t>
      </w:r>
      <w:r>
        <w:rPr>
          <w:rFonts w:hint="eastAsia"/>
        </w:rPr>
        <w:t xml:space="preserve"> 1 </w:t>
      </w:r>
      <w:r>
        <w:rPr>
          <w:rFonts w:hint="eastAsia"/>
        </w:rPr>
        <w:t>周体力活动受限程度：①无</w:t>
      </w:r>
      <w:r>
        <w:rPr>
          <w:rFonts w:hint="eastAsia"/>
        </w:rPr>
        <w:t xml:space="preserve"> </w:t>
      </w:r>
      <w:r>
        <w:rPr>
          <w:rFonts w:hint="eastAsia"/>
        </w:rPr>
        <w:t>②轻微</w:t>
      </w:r>
      <w:r>
        <w:rPr>
          <w:rFonts w:hint="eastAsia"/>
        </w:rPr>
        <w:t xml:space="preserve"> </w:t>
      </w:r>
      <w:r>
        <w:rPr>
          <w:rFonts w:hint="eastAsia"/>
        </w:rPr>
        <w:t>③明显</w:t>
      </w:r>
      <w:r>
        <w:rPr>
          <w:rFonts w:hint="eastAsia"/>
        </w:rPr>
        <w:t xml:space="preserve"> </w:t>
      </w:r>
      <w:r>
        <w:rPr>
          <w:rFonts w:hint="eastAsia"/>
        </w:rPr>
        <w:t>④完全受限；</w:t>
      </w:r>
      <w:r>
        <w:rPr>
          <w:rFonts w:hint="eastAsia"/>
        </w:rPr>
        <w:t xml:space="preserve">2. </w:t>
      </w:r>
      <w:r>
        <w:rPr>
          <w:rFonts w:hint="eastAsia"/>
        </w:rPr>
        <w:t>胸痛发作频率：①无</w:t>
      </w:r>
      <w:r>
        <w:rPr>
          <w:rFonts w:hint="eastAsia"/>
        </w:rPr>
        <w:t xml:space="preserve"> </w:t>
      </w:r>
      <w:r>
        <w:rPr>
          <w:rFonts w:hint="eastAsia"/>
        </w:rPr>
        <w:t>②</w:t>
      </w:r>
      <w:r>
        <w:rPr>
          <w:rFonts w:hint="eastAsia"/>
        </w:rPr>
        <w:t xml:space="preserve">1-2 </w:t>
      </w:r>
      <w:r>
        <w:rPr>
          <w:rFonts w:hint="eastAsia"/>
        </w:rPr>
        <w:t>次</w:t>
      </w:r>
      <w:r>
        <w:rPr>
          <w:rFonts w:hint="eastAsia"/>
        </w:rPr>
        <w:t xml:space="preserve"> </w:t>
      </w:r>
      <w:r>
        <w:rPr>
          <w:rFonts w:hint="eastAsia"/>
        </w:rPr>
        <w:t>③</w:t>
      </w:r>
      <w:r>
        <w:rPr>
          <w:rFonts w:hint="eastAsia"/>
        </w:rPr>
        <w:t xml:space="preserve">3-5 </w:t>
      </w:r>
      <w:r>
        <w:rPr>
          <w:rFonts w:hint="eastAsia"/>
        </w:rPr>
        <w:t>次</w:t>
      </w:r>
      <w:r>
        <w:rPr>
          <w:rFonts w:hint="eastAsia"/>
        </w:rPr>
        <w:t xml:space="preserve"> </w:t>
      </w:r>
      <w:r>
        <w:rPr>
          <w:rFonts w:hint="eastAsia"/>
        </w:rPr>
        <w:t>④≥</w:t>
      </w:r>
      <w:r>
        <w:rPr>
          <w:rFonts w:hint="eastAsia"/>
        </w:rPr>
        <w:t xml:space="preserve">6 </w:t>
      </w:r>
      <w:r>
        <w:rPr>
          <w:rFonts w:hint="eastAsia"/>
        </w:rPr>
        <w:t>次</w:t>
      </w:r>
      <w:r>
        <w:rPr>
          <w:rFonts w:hint="eastAsia"/>
        </w:rPr>
        <w:tab/>
      </w:r>
      <w:r>
        <w:rPr>
          <w:rFonts w:hint="eastAsia"/>
        </w:rPr>
        <w:t>评估患者术后康复效果，若体力受限</w:t>
      </w:r>
      <w:r>
        <w:rPr>
          <w:rFonts w:hint="eastAsia"/>
        </w:rPr>
        <w:t xml:space="preserve"> </w:t>
      </w:r>
      <w:r>
        <w:rPr>
          <w:rFonts w:hint="eastAsia"/>
        </w:rPr>
        <w:t>“明显”，推荐康复科介入制定运动方案</w:t>
      </w:r>
    </w:p>
    <w:p w14:paraId="7FC22019" w14:textId="77777777" w:rsidR="00AF33C3" w:rsidRDefault="00EE2C14">
      <w:r>
        <w:rPr>
          <w:rFonts w:hint="eastAsia"/>
        </w:rPr>
        <w:t>慢性支气管炎</w:t>
      </w:r>
      <w:r>
        <w:rPr>
          <w:rFonts w:hint="eastAsia"/>
        </w:rPr>
        <w:tab/>
      </w:r>
      <w:r>
        <w:rPr>
          <w:rFonts w:hint="eastAsia"/>
        </w:rPr>
        <w:t>《慢性阻塞性肺疾病评估测试》（</w:t>
      </w:r>
      <w:r>
        <w:rPr>
          <w:rFonts w:hint="eastAsia"/>
        </w:rPr>
        <w:t xml:space="preserve">CAT </w:t>
      </w:r>
      <w:r>
        <w:rPr>
          <w:rFonts w:hint="eastAsia"/>
        </w:rPr>
        <w:t>量表）</w:t>
      </w:r>
      <w:r>
        <w:rPr>
          <w:rFonts w:hint="eastAsia"/>
        </w:rPr>
        <w:tab/>
        <w:t xml:space="preserve">1. </w:t>
      </w:r>
      <w:r>
        <w:rPr>
          <w:rFonts w:hint="eastAsia"/>
        </w:rPr>
        <w:t>咳嗽影响睡眠吗：①无</w:t>
      </w:r>
      <w:r>
        <w:rPr>
          <w:rFonts w:hint="eastAsia"/>
        </w:rPr>
        <w:t xml:space="preserve"> </w:t>
      </w:r>
      <w:r>
        <w:rPr>
          <w:rFonts w:hint="eastAsia"/>
        </w:rPr>
        <w:t>②偶尔</w:t>
      </w:r>
      <w:r>
        <w:rPr>
          <w:rFonts w:hint="eastAsia"/>
        </w:rPr>
        <w:t xml:space="preserve"> </w:t>
      </w:r>
      <w:r>
        <w:rPr>
          <w:rFonts w:hint="eastAsia"/>
        </w:rPr>
        <w:t>③经常</w:t>
      </w:r>
      <w:r>
        <w:rPr>
          <w:rFonts w:hint="eastAsia"/>
        </w:rPr>
        <w:t xml:space="preserve"> </w:t>
      </w:r>
      <w:r>
        <w:rPr>
          <w:rFonts w:hint="eastAsia"/>
        </w:rPr>
        <w:t>④总是；</w:t>
      </w:r>
      <w:r>
        <w:rPr>
          <w:rFonts w:hint="eastAsia"/>
        </w:rPr>
        <w:t xml:space="preserve">2. </w:t>
      </w:r>
      <w:r>
        <w:rPr>
          <w:rFonts w:hint="eastAsia"/>
        </w:rPr>
        <w:t>爬楼梯时是否气短：①无</w:t>
      </w:r>
      <w:r>
        <w:rPr>
          <w:rFonts w:hint="eastAsia"/>
        </w:rPr>
        <w:t xml:space="preserve"> </w:t>
      </w:r>
      <w:r>
        <w:rPr>
          <w:rFonts w:hint="eastAsia"/>
        </w:rPr>
        <w:t>②轻微</w:t>
      </w:r>
      <w:r>
        <w:rPr>
          <w:rFonts w:hint="eastAsia"/>
        </w:rPr>
        <w:t xml:space="preserve"> </w:t>
      </w:r>
      <w:r>
        <w:rPr>
          <w:rFonts w:hint="eastAsia"/>
        </w:rPr>
        <w:t>③明显</w:t>
      </w:r>
      <w:r>
        <w:rPr>
          <w:rFonts w:hint="eastAsia"/>
        </w:rPr>
        <w:t xml:space="preserve"> </w:t>
      </w:r>
      <w:r>
        <w:rPr>
          <w:rFonts w:hint="eastAsia"/>
        </w:rPr>
        <w:t>④无法爬</w:t>
      </w:r>
      <w:r>
        <w:rPr>
          <w:rFonts w:hint="eastAsia"/>
        </w:rPr>
        <w:tab/>
      </w:r>
      <w:r>
        <w:rPr>
          <w:rFonts w:hint="eastAsia"/>
        </w:rPr>
        <w:t>评分≥</w:t>
      </w:r>
      <w:r>
        <w:rPr>
          <w:rFonts w:hint="eastAsia"/>
        </w:rPr>
        <w:t xml:space="preserve">10 </w:t>
      </w:r>
      <w:r>
        <w:rPr>
          <w:rFonts w:hint="eastAsia"/>
        </w:rPr>
        <w:t>分提示</w:t>
      </w:r>
      <w:r>
        <w:rPr>
          <w:rFonts w:hint="eastAsia"/>
        </w:rPr>
        <w:t xml:space="preserve"> </w:t>
      </w:r>
      <w:r>
        <w:rPr>
          <w:rFonts w:hint="eastAsia"/>
        </w:rPr>
        <w:t>“病情控制不佳”，自动推送肺功能复查提醒与呼吸科随访预约入口</w:t>
      </w:r>
    </w:p>
    <w:p w14:paraId="17C6BE1C" w14:textId="77777777" w:rsidR="00AF33C3" w:rsidRDefault="00EE2C14">
      <w:r>
        <w:rPr>
          <w:rFonts w:hint="eastAsia"/>
        </w:rPr>
        <w:t>脑卒中恢复期</w:t>
      </w:r>
      <w:r>
        <w:rPr>
          <w:rFonts w:hint="eastAsia"/>
        </w:rPr>
        <w:tab/>
      </w:r>
      <w:r>
        <w:rPr>
          <w:rFonts w:hint="eastAsia"/>
        </w:rPr>
        <w:t>《脑卒中患者运动功能评定量表》（</w:t>
      </w:r>
      <w:r>
        <w:rPr>
          <w:rFonts w:hint="eastAsia"/>
        </w:rPr>
        <w:t xml:space="preserve">Fugl-Meyer </w:t>
      </w:r>
      <w:r>
        <w:rPr>
          <w:rFonts w:hint="eastAsia"/>
        </w:rPr>
        <w:t>简化版）</w:t>
      </w:r>
      <w:r>
        <w:rPr>
          <w:rFonts w:hint="eastAsia"/>
        </w:rPr>
        <w:tab/>
        <w:t xml:space="preserve">1. </w:t>
      </w:r>
      <w:r>
        <w:rPr>
          <w:rFonts w:hint="eastAsia"/>
        </w:rPr>
        <w:t>上肢活动：①可自主抬举</w:t>
      </w:r>
      <w:r>
        <w:rPr>
          <w:rFonts w:hint="eastAsia"/>
        </w:rPr>
        <w:t xml:space="preserve"> </w:t>
      </w:r>
      <w:r>
        <w:rPr>
          <w:rFonts w:hint="eastAsia"/>
        </w:rPr>
        <w:t>②需辅助抬举</w:t>
      </w:r>
      <w:r>
        <w:rPr>
          <w:rFonts w:hint="eastAsia"/>
        </w:rPr>
        <w:t xml:space="preserve"> </w:t>
      </w:r>
      <w:r>
        <w:rPr>
          <w:rFonts w:hint="eastAsia"/>
        </w:rPr>
        <w:t>③无法活动；</w:t>
      </w:r>
      <w:r>
        <w:rPr>
          <w:rFonts w:hint="eastAsia"/>
        </w:rPr>
        <w:t xml:space="preserve">2. </w:t>
      </w:r>
      <w:r>
        <w:rPr>
          <w:rFonts w:hint="eastAsia"/>
        </w:rPr>
        <w:t>下肢行走：①自主行走</w:t>
      </w:r>
      <w:r>
        <w:rPr>
          <w:rFonts w:hint="eastAsia"/>
        </w:rPr>
        <w:t xml:space="preserve"> </w:t>
      </w:r>
      <w:r>
        <w:rPr>
          <w:rFonts w:hint="eastAsia"/>
        </w:rPr>
        <w:t>②需拐杖</w:t>
      </w:r>
      <w:r>
        <w:rPr>
          <w:rFonts w:hint="eastAsia"/>
        </w:rPr>
        <w:t xml:space="preserve"> </w:t>
      </w:r>
      <w:r>
        <w:rPr>
          <w:rFonts w:hint="eastAsia"/>
        </w:rPr>
        <w:t>③需轮椅</w:t>
      </w:r>
      <w:r>
        <w:rPr>
          <w:rFonts w:hint="eastAsia"/>
        </w:rPr>
        <w:t xml:space="preserve"> </w:t>
      </w:r>
      <w:r>
        <w:rPr>
          <w:rFonts w:hint="eastAsia"/>
        </w:rPr>
        <w:t>④无法站立</w:t>
      </w:r>
      <w:r>
        <w:rPr>
          <w:rFonts w:hint="eastAsia"/>
        </w:rPr>
        <w:tab/>
      </w:r>
      <w:r>
        <w:rPr>
          <w:rFonts w:hint="eastAsia"/>
        </w:rPr>
        <w:t>跟踪患者康复进展，若运动功能无改善，推荐康复科增加针灸</w:t>
      </w:r>
      <w:r>
        <w:rPr>
          <w:rFonts w:hint="eastAsia"/>
        </w:rPr>
        <w:t xml:space="preserve"> / </w:t>
      </w:r>
      <w:r>
        <w:rPr>
          <w:rFonts w:hint="eastAsia"/>
        </w:rPr>
        <w:t>康复训练频次</w:t>
      </w:r>
    </w:p>
    <w:p w14:paraId="0BEC87B0" w14:textId="77777777" w:rsidR="00AF33C3" w:rsidRDefault="00EE2C14">
      <w:r>
        <w:rPr>
          <w:rFonts w:hint="eastAsia"/>
        </w:rPr>
        <w:t>￮量表使用特色功能</w:t>
      </w:r>
    </w:p>
    <w:p w14:paraId="17EE4B05" w14:textId="77777777" w:rsidR="00AF33C3" w:rsidRDefault="00EE2C14">
      <w:r>
        <w:rPr>
          <w:rFonts w:hint="eastAsia"/>
        </w:rPr>
        <w:t>▪数据自动导入：若患者使用医院对接的家用医疗设备（如智能血压计、血糖仪），量表中</w:t>
      </w:r>
      <w:r>
        <w:rPr>
          <w:rFonts w:hint="eastAsia"/>
        </w:rPr>
        <w:t xml:space="preserve"> </w:t>
      </w:r>
      <w:r>
        <w:rPr>
          <w:rFonts w:hint="eastAsia"/>
        </w:rPr>
        <w:t>“血压</w:t>
      </w:r>
      <w:r>
        <w:rPr>
          <w:rFonts w:hint="eastAsia"/>
        </w:rPr>
        <w:t xml:space="preserve"> / </w:t>
      </w:r>
      <w:r>
        <w:rPr>
          <w:rFonts w:hint="eastAsia"/>
        </w:rPr>
        <w:t>血糖值”</w:t>
      </w:r>
      <w:r>
        <w:rPr>
          <w:rFonts w:hint="eastAsia"/>
        </w:rPr>
        <w:t xml:space="preserve"> </w:t>
      </w:r>
      <w:r>
        <w:rPr>
          <w:rFonts w:hint="eastAsia"/>
        </w:rPr>
        <w:t>自动从设备同步，患者无需手动输入，仅需确认数据准确性；</w:t>
      </w:r>
    </w:p>
    <w:p w14:paraId="1EC85DE6" w14:textId="77777777" w:rsidR="00AF33C3" w:rsidRDefault="00EE2C14">
      <w:r>
        <w:rPr>
          <w:rFonts w:hint="eastAsia"/>
        </w:rPr>
        <w:t>▪趋势可视化：患者可在智能体</w:t>
      </w:r>
      <w:r>
        <w:rPr>
          <w:rFonts w:hint="eastAsia"/>
        </w:rPr>
        <w:t xml:space="preserve"> </w:t>
      </w:r>
      <w:r>
        <w:rPr>
          <w:rFonts w:hint="eastAsia"/>
        </w:rPr>
        <w:t>“个人中心</w:t>
      </w:r>
      <w:r>
        <w:rPr>
          <w:rFonts w:hint="eastAsia"/>
        </w:rPr>
        <w:t xml:space="preserve"> - </w:t>
      </w:r>
      <w:r>
        <w:rPr>
          <w:rFonts w:hint="eastAsia"/>
        </w:rPr>
        <w:t>慢病管理”</w:t>
      </w:r>
      <w:r>
        <w:rPr>
          <w:rFonts w:hint="eastAsia"/>
        </w:rPr>
        <w:t xml:space="preserve"> </w:t>
      </w:r>
      <w:r>
        <w:rPr>
          <w:rFonts w:hint="eastAsia"/>
        </w:rPr>
        <w:t>查看量表关键指标趋势图（如近</w:t>
      </w:r>
      <w:r>
        <w:rPr>
          <w:rFonts w:hint="eastAsia"/>
        </w:rPr>
        <w:t xml:space="preserve"> 3 </w:t>
      </w:r>
      <w:r>
        <w:rPr>
          <w:rFonts w:hint="eastAsia"/>
        </w:rPr>
        <w:t>个月血压变化、血糖波动曲线），医生端同步显示，直观掌握病情变化；</w:t>
      </w:r>
    </w:p>
    <w:p w14:paraId="71BDD89F" w14:textId="77777777" w:rsidR="00AF33C3" w:rsidRDefault="00EE2C14">
      <w:r>
        <w:rPr>
          <w:rFonts w:hint="eastAsia"/>
        </w:rPr>
        <w:lastRenderedPageBreak/>
        <w:t>▪量表更新机制：每年根据国家卫健委、中华医学会最新指南（如《中国高血压防治指南》更新），同步升级量表内容，确保与行业标准一致，升级前推送通知至医生与患者。</w:t>
      </w:r>
    </w:p>
    <w:p w14:paraId="1BB50490" w14:textId="77777777" w:rsidR="00AF33C3" w:rsidRDefault="00EE2C14">
      <w:pPr>
        <w:pStyle w:val="4"/>
      </w:pPr>
      <w:r>
        <w:rPr>
          <w:rFonts w:hint="eastAsia"/>
        </w:rPr>
        <w:t>随访内容与流程优化</w:t>
      </w:r>
    </w:p>
    <w:p w14:paraId="2668AFC8" w14:textId="77777777" w:rsidR="00AF33C3" w:rsidRDefault="00EE2C14">
      <w:r>
        <w:rPr>
          <w:rFonts w:hint="eastAsia"/>
        </w:rPr>
        <w:t>￮随访内容调整</w:t>
      </w:r>
    </w:p>
    <w:p w14:paraId="5206DD3F" w14:textId="77777777" w:rsidR="00AF33C3" w:rsidRDefault="00EE2C14">
      <w:r>
        <w:rPr>
          <w:rFonts w:hint="eastAsia"/>
        </w:rPr>
        <w:t>▪基础信息收集：保留原</w:t>
      </w:r>
      <w:r>
        <w:rPr>
          <w:rFonts w:hint="eastAsia"/>
        </w:rPr>
        <w:t xml:space="preserve"> </w:t>
      </w:r>
      <w:r>
        <w:rPr>
          <w:rFonts w:hint="eastAsia"/>
        </w:rPr>
        <w:t>“病情监测、用药依从性、康复进展”</w:t>
      </w:r>
      <w:r>
        <w:rPr>
          <w:rFonts w:hint="eastAsia"/>
        </w:rPr>
        <w:t xml:space="preserve"> </w:t>
      </w:r>
      <w:r>
        <w:rPr>
          <w:rFonts w:hint="eastAsia"/>
        </w:rPr>
        <w:t>核心内容，新增</w:t>
      </w:r>
      <w:r>
        <w:rPr>
          <w:rFonts w:hint="eastAsia"/>
        </w:rPr>
        <w:t xml:space="preserve"> </w:t>
      </w:r>
      <w:r>
        <w:rPr>
          <w:rFonts w:hint="eastAsia"/>
        </w:rPr>
        <w:t>“工具</w:t>
      </w:r>
      <w:r>
        <w:rPr>
          <w:rFonts w:hint="eastAsia"/>
        </w:rPr>
        <w:t xml:space="preserve"> / </w:t>
      </w:r>
      <w:r>
        <w:rPr>
          <w:rFonts w:hint="eastAsia"/>
        </w:rPr>
        <w:t>量表数据收集”</w:t>
      </w:r>
      <w:r>
        <w:rPr>
          <w:rFonts w:hint="eastAsia"/>
        </w:rPr>
        <w:t xml:space="preserve"> </w:t>
      </w:r>
      <w:r>
        <w:rPr>
          <w:rFonts w:hint="eastAsia"/>
        </w:rPr>
        <w:t>环节，如</w:t>
      </w:r>
      <w:r>
        <w:rPr>
          <w:rFonts w:hint="eastAsia"/>
        </w:rPr>
        <w:t xml:space="preserve"> </w:t>
      </w:r>
      <w:r>
        <w:rPr>
          <w:rFonts w:hint="eastAsia"/>
        </w:rPr>
        <w:t>“您近</w:t>
      </w:r>
      <w:r>
        <w:rPr>
          <w:rFonts w:hint="eastAsia"/>
        </w:rPr>
        <w:t xml:space="preserve"> 2 </w:t>
      </w:r>
      <w:r>
        <w:rPr>
          <w:rFonts w:hint="eastAsia"/>
        </w:rPr>
        <w:t>周的平均血压值是多少？（自动关联高血压量表问题）”；</w:t>
      </w:r>
    </w:p>
    <w:p w14:paraId="72DF97C2" w14:textId="77777777" w:rsidR="00AF33C3" w:rsidRDefault="00EE2C14">
      <w:r>
        <w:rPr>
          <w:rFonts w:hint="eastAsia"/>
        </w:rPr>
        <w:t>▪异常触发逻辑：若工具</w:t>
      </w:r>
      <w:r>
        <w:rPr>
          <w:rFonts w:hint="eastAsia"/>
        </w:rPr>
        <w:t xml:space="preserve"> / </w:t>
      </w:r>
      <w:r>
        <w:rPr>
          <w:rFonts w:hint="eastAsia"/>
        </w:rPr>
        <w:t>量表评分异常（如高血压量表收缩压≥</w:t>
      </w:r>
      <w:r>
        <w:rPr>
          <w:rFonts w:hint="eastAsia"/>
        </w:rPr>
        <w:t>160mmHg</w:t>
      </w:r>
      <w:r>
        <w:rPr>
          <w:rFonts w:hint="eastAsia"/>
        </w:rPr>
        <w:t>、糖尿病量表饮食执行</w:t>
      </w:r>
      <w:r>
        <w:rPr>
          <w:rFonts w:hint="eastAsia"/>
        </w:rPr>
        <w:t xml:space="preserve"> </w:t>
      </w:r>
      <w:r>
        <w:rPr>
          <w:rFonts w:hint="eastAsia"/>
        </w:rPr>
        <w:t>“否”），智能体自动标记</w:t>
      </w:r>
      <w:r>
        <w:rPr>
          <w:rFonts w:hint="eastAsia"/>
        </w:rPr>
        <w:t xml:space="preserve"> </w:t>
      </w:r>
      <w:r>
        <w:rPr>
          <w:rFonts w:hint="eastAsia"/>
        </w:rPr>
        <w:t>“高风险”，并触发以下操作：</w:t>
      </w:r>
    </w:p>
    <w:p w14:paraId="41D4A345" w14:textId="77777777" w:rsidR="00AF33C3" w:rsidRDefault="00EE2C14">
      <w:r>
        <w:rPr>
          <w:rFonts w:hint="eastAsia"/>
        </w:rPr>
        <w:t>1.</w:t>
      </w:r>
      <w:r>
        <w:rPr>
          <w:rFonts w:hint="eastAsia"/>
        </w:rPr>
        <w:t>实时推送提醒至主治医生（短信</w:t>
      </w:r>
      <w:r>
        <w:rPr>
          <w:rFonts w:hint="eastAsia"/>
        </w:rPr>
        <w:t xml:space="preserve"> + </w:t>
      </w:r>
      <w:r>
        <w:rPr>
          <w:rFonts w:hint="eastAsia"/>
        </w:rPr>
        <w:t>门诊系统弹窗），附异常指标截图；</w:t>
      </w:r>
    </w:p>
    <w:p w14:paraId="6B64177B" w14:textId="77777777" w:rsidR="00AF33C3" w:rsidRDefault="00EE2C14">
      <w:r>
        <w:rPr>
          <w:rFonts w:hint="eastAsia"/>
        </w:rPr>
        <w:t>2.</w:t>
      </w:r>
      <w:r>
        <w:rPr>
          <w:rFonts w:hint="eastAsia"/>
        </w:rPr>
        <w:t>向患者推送</w:t>
      </w:r>
      <w:r>
        <w:rPr>
          <w:rFonts w:hint="eastAsia"/>
        </w:rPr>
        <w:t xml:space="preserve"> </w:t>
      </w:r>
      <w:r>
        <w:rPr>
          <w:rFonts w:hint="eastAsia"/>
        </w:rPr>
        <w:t>“建议复诊”</w:t>
      </w:r>
      <w:r>
        <w:rPr>
          <w:rFonts w:hint="eastAsia"/>
        </w:rPr>
        <w:t xml:space="preserve"> </w:t>
      </w:r>
      <w:r>
        <w:rPr>
          <w:rFonts w:hint="eastAsia"/>
        </w:rPr>
        <w:t>通知，提供医生近期出诊号源链接（跳转至小程序挂号页面）；</w:t>
      </w:r>
    </w:p>
    <w:p w14:paraId="775D7B9F" w14:textId="77777777" w:rsidR="00AF33C3" w:rsidRDefault="00EE2C14">
      <w:r>
        <w:rPr>
          <w:rFonts w:hint="eastAsia"/>
        </w:rPr>
        <w:t>3.</w:t>
      </w:r>
      <w:r>
        <w:rPr>
          <w:rFonts w:hint="eastAsia"/>
        </w:rPr>
        <w:t>若患者拒绝复诊，自动生成</w:t>
      </w:r>
      <w:r>
        <w:rPr>
          <w:rFonts w:hint="eastAsia"/>
        </w:rPr>
        <w:t xml:space="preserve"> </w:t>
      </w:r>
      <w:r>
        <w:rPr>
          <w:rFonts w:hint="eastAsia"/>
        </w:rPr>
        <w:t>“家庭医生随访工单”，由家庭医生</w:t>
      </w:r>
      <w:r>
        <w:rPr>
          <w:rFonts w:hint="eastAsia"/>
        </w:rPr>
        <w:t xml:space="preserve"> 24 </w:t>
      </w:r>
      <w:r>
        <w:rPr>
          <w:rFonts w:hint="eastAsia"/>
        </w:rPr>
        <w:t>小时内电话跟进。</w:t>
      </w:r>
    </w:p>
    <w:p w14:paraId="3B8131FB" w14:textId="77777777" w:rsidR="00AF33C3" w:rsidRDefault="00EE2C14">
      <w:r>
        <w:rPr>
          <w:rFonts w:hint="eastAsia"/>
        </w:rPr>
        <w:t>￮随访报告升级</w:t>
      </w:r>
    </w:p>
    <w:p w14:paraId="2F4C952C" w14:textId="77777777" w:rsidR="00AF33C3" w:rsidRDefault="00EE2C14">
      <w:r>
        <w:rPr>
          <w:rFonts w:hint="eastAsia"/>
        </w:rPr>
        <w:t>▪结构化报告：随访完成后生成的《患者随访报告》，新增</w:t>
      </w:r>
      <w:r>
        <w:rPr>
          <w:rFonts w:hint="eastAsia"/>
        </w:rPr>
        <w:t xml:space="preserve"> </w:t>
      </w:r>
      <w:r>
        <w:rPr>
          <w:rFonts w:hint="eastAsia"/>
        </w:rPr>
        <w:t>“工具</w:t>
      </w:r>
      <w:r>
        <w:rPr>
          <w:rFonts w:hint="eastAsia"/>
        </w:rPr>
        <w:t xml:space="preserve"> / </w:t>
      </w:r>
      <w:r>
        <w:rPr>
          <w:rFonts w:hint="eastAsia"/>
        </w:rPr>
        <w:t>量表数据专区”，按</w:t>
      </w:r>
      <w:r>
        <w:rPr>
          <w:rFonts w:hint="eastAsia"/>
        </w:rPr>
        <w:t xml:space="preserve"> </w:t>
      </w:r>
      <w:r>
        <w:rPr>
          <w:rFonts w:hint="eastAsia"/>
        </w:rPr>
        <w:t>“通用工具</w:t>
      </w:r>
      <w:r>
        <w:rPr>
          <w:rFonts w:hint="eastAsia"/>
        </w:rPr>
        <w:t xml:space="preserve"> + </w:t>
      </w:r>
      <w:r>
        <w:rPr>
          <w:rFonts w:hint="eastAsia"/>
        </w:rPr>
        <w:t>慢病量表”</w:t>
      </w:r>
      <w:r>
        <w:rPr>
          <w:rFonts w:hint="eastAsia"/>
        </w:rPr>
        <w:t xml:space="preserve"> </w:t>
      </w:r>
      <w:r>
        <w:rPr>
          <w:rFonts w:hint="eastAsia"/>
        </w:rPr>
        <w:t>分类展示，标注</w:t>
      </w:r>
      <w:r>
        <w:rPr>
          <w:rFonts w:hint="eastAsia"/>
        </w:rPr>
        <w:t xml:space="preserve"> </w:t>
      </w:r>
      <w:r>
        <w:rPr>
          <w:rFonts w:hint="eastAsia"/>
        </w:rPr>
        <w:t>“正常</w:t>
      </w:r>
      <w:r>
        <w:rPr>
          <w:rFonts w:hint="eastAsia"/>
        </w:rPr>
        <w:t xml:space="preserve"> / </w:t>
      </w:r>
      <w:r>
        <w:rPr>
          <w:rFonts w:hint="eastAsia"/>
        </w:rPr>
        <w:t>异常”（如</w:t>
      </w:r>
      <w:r>
        <w:rPr>
          <w:rFonts w:hint="eastAsia"/>
        </w:rPr>
        <w:t xml:space="preserve"> </w:t>
      </w:r>
      <w:r>
        <w:rPr>
          <w:rFonts w:hint="eastAsia"/>
        </w:rPr>
        <w:t>“</w:t>
      </w:r>
      <w:r>
        <w:rPr>
          <w:rFonts w:hint="eastAsia"/>
        </w:rPr>
        <w:t xml:space="preserve">VAS </w:t>
      </w:r>
      <w:r>
        <w:rPr>
          <w:rFonts w:hint="eastAsia"/>
        </w:rPr>
        <w:t>疼痛评分</w:t>
      </w:r>
      <w:r>
        <w:rPr>
          <w:rFonts w:hint="eastAsia"/>
        </w:rPr>
        <w:t xml:space="preserve"> 8 </w:t>
      </w:r>
      <w:r>
        <w:rPr>
          <w:rFonts w:hint="eastAsia"/>
        </w:rPr>
        <w:t>分（异常）”“收</w:t>
      </w:r>
      <w:r>
        <w:rPr>
          <w:rFonts w:hint="eastAsia"/>
        </w:rPr>
        <w:lastRenderedPageBreak/>
        <w:t>缩压</w:t>
      </w:r>
      <w:r>
        <w:rPr>
          <w:rFonts w:hint="eastAsia"/>
        </w:rPr>
        <w:t xml:space="preserve"> 155mmHg</w:t>
      </w:r>
      <w:r>
        <w:rPr>
          <w:rFonts w:hint="eastAsia"/>
        </w:rPr>
        <w:t>（异常）”），并自动计算</w:t>
      </w:r>
      <w:r>
        <w:rPr>
          <w:rFonts w:hint="eastAsia"/>
        </w:rPr>
        <w:t xml:space="preserve"> </w:t>
      </w:r>
      <w:r>
        <w:rPr>
          <w:rFonts w:hint="eastAsia"/>
        </w:rPr>
        <w:t>“综合风险等级”（低</w:t>
      </w:r>
      <w:r>
        <w:rPr>
          <w:rFonts w:hint="eastAsia"/>
        </w:rPr>
        <w:t xml:space="preserve"> / </w:t>
      </w:r>
      <w:r>
        <w:rPr>
          <w:rFonts w:hint="eastAsia"/>
        </w:rPr>
        <w:t>中</w:t>
      </w:r>
      <w:r>
        <w:rPr>
          <w:rFonts w:hint="eastAsia"/>
        </w:rPr>
        <w:t xml:space="preserve"> / </w:t>
      </w:r>
      <w:r>
        <w:rPr>
          <w:rFonts w:hint="eastAsia"/>
        </w:rPr>
        <w:t>高）；</w:t>
      </w:r>
    </w:p>
    <w:p w14:paraId="352B4430" w14:textId="77777777" w:rsidR="00AF33C3" w:rsidRDefault="00EE2C14">
      <w:r>
        <w:rPr>
          <w:rFonts w:hint="eastAsia"/>
        </w:rPr>
        <w:t>▪数据对比分析：报告中增加</w:t>
      </w:r>
      <w:r>
        <w:rPr>
          <w:rFonts w:hint="eastAsia"/>
        </w:rPr>
        <w:t xml:space="preserve"> </w:t>
      </w:r>
      <w:r>
        <w:rPr>
          <w:rFonts w:hint="eastAsia"/>
        </w:rPr>
        <w:t>“本次</w:t>
      </w:r>
      <w:r>
        <w:rPr>
          <w:rFonts w:hint="eastAsia"/>
        </w:rPr>
        <w:t xml:space="preserve"> vs </w:t>
      </w:r>
      <w:r>
        <w:rPr>
          <w:rFonts w:hint="eastAsia"/>
        </w:rPr>
        <w:t>上次”</w:t>
      </w:r>
      <w:r>
        <w:rPr>
          <w:rFonts w:hint="eastAsia"/>
        </w:rPr>
        <w:t xml:space="preserve"> </w:t>
      </w:r>
      <w:r>
        <w:rPr>
          <w:rFonts w:hint="eastAsia"/>
        </w:rPr>
        <w:t>数据对比，如</w:t>
      </w:r>
      <w:r>
        <w:rPr>
          <w:rFonts w:hint="eastAsia"/>
        </w:rPr>
        <w:t xml:space="preserve"> </w:t>
      </w:r>
      <w:r>
        <w:rPr>
          <w:rFonts w:hint="eastAsia"/>
        </w:rPr>
        <w:t>“本次收缩压</w:t>
      </w:r>
      <w:r>
        <w:rPr>
          <w:rFonts w:hint="eastAsia"/>
        </w:rPr>
        <w:t xml:space="preserve"> 155mmHg</w:t>
      </w:r>
      <w:r>
        <w:rPr>
          <w:rFonts w:hint="eastAsia"/>
        </w:rPr>
        <w:t>，上次</w:t>
      </w:r>
      <w:r>
        <w:rPr>
          <w:rFonts w:hint="eastAsia"/>
        </w:rPr>
        <w:t xml:space="preserve"> 140mmHg</w:t>
      </w:r>
      <w:r>
        <w:rPr>
          <w:rFonts w:hint="eastAsia"/>
        </w:rPr>
        <w:t>，较上次升高</w:t>
      </w:r>
      <w:r>
        <w:rPr>
          <w:rFonts w:hint="eastAsia"/>
        </w:rPr>
        <w:t xml:space="preserve"> 15mmHg</w:t>
      </w:r>
      <w:r>
        <w:rPr>
          <w:rFonts w:hint="eastAsia"/>
        </w:rPr>
        <w:t>”，帮助医生快速识别病情变化趋势；</w:t>
      </w:r>
    </w:p>
    <w:p w14:paraId="3C1B70D5" w14:textId="77777777" w:rsidR="00AF33C3" w:rsidRDefault="00EE2C14">
      <w:r>
        <w:rPr>
          <w:rFonts w:hint="eastAsia"/>
        </w:rPr>
        <w:t>▪导出与共享：支持医生在门诊系统导出工具</w:t>
      </w:r>
      <w:r>
        <w:rPr>
          <w:rFonts w:hint="eastAsia"/>
        </w:rPr>
        <w:t xml:space="preserve"> / </w:t>
      </w:r>
      <w:r>
        <w:rPr>
          <w:rFonts w:hint="eastAsia"/>
        </w:rPr>
        <w:t>量表原始数据（</w:t>
      </w:r>
      <w:r>
        <w:rPr>
          <w:rFonts w:hint="eastAsia"/>
        </w:rPr>
        <w:t xml:space="preserve">Excel </w:t>
      </w:r>
      <w:r>
        <w:rPr>
          <w:rFonts w:hint="eastAsia"/>
        </w:rPr>
        <w:t>格式），用于科研统计或多学科会诊（</w:t>
      </w:r>
      <w:r>
        <w:rPr>
          <w:rFonts w:hint="eastAsia"/>
        </w:rPr>
        <w:t>MDT</w:t>
      </w:r>
      <w:r>
        <w:rPr>
          <w:rFonts w:hint="eastAsia"/>
        </w:rPr>
        <w:t>），导出数据已脱敏（隐藏患者身份证号等隐私信息）。</w:t>
      </w:r>
    </w:p>
    <w:p w14:paraId="72511A9F" w14:textId="77777777" w:rsidR="00AF33C3" w:rsidRDefault="00EE2C14">
      <w:pPr>
        <w:pStyle w:val="4"/>
      </w:pPr>
      <w:r>
        <w:rPr>
          <w:rFonts w:hint="eastAsia"/>
        </w:rPr>
        <w:t>工具与量表的运维保障</w:t>
      </w:r>
    </w:p>
    <w:p w14:paraId="764AD932" w14:textId="77777777" w:rsidR="00AF33C3" w:rsidRDefault="00EE2C14">
      <w:r>
        <w:rPr>
          <w:rFonts w:hint="eastAsia"/>
        </w:rPr>
        <w:t>￮内容更新</w:t>
      </w:r>
    </w:p>
    <w:p w14:paraId="67406757" w14:textId="77777777" w:rsidR="00AF33C3" w:rsidRDefault="00EE2C14">
      <w:r>
        <w:rPr>
          <w:rFonts w:hint="eastAsia"/>
        </w:rPr>
        <w:t>▪成立</w:t>
      </w:r>
      <w:r>
        <w:rPr>
          <w:rFonts w:hint="eastAsia"/>
        </w:rPr>
        <w:t xml:space="preserve"> </w:t>
      </w:r>
      <w:r>
        <w:rPr>
          <w:rFonts w:hint="eastAsia"/>
        </w:rPr>
        <w:t>“随访工具维护小组”（由医务科、慢病管理科、信息科各</w:t>
      </w:r>
      <w:r>
        <w:rPr>
          <w:rFonts w:hint="eastAsia"/>
        </w:rPr>
        <w:t xml:space="preserve"> 1 </w:t>
      </w:r>
      <w:r>
        <w:rPr>
          <w:rFonts w:hint="eastAsia"/>
        </w:rPr>
        <w:t>名专员组成），每季度核查工具</w:t>
      </w:r>
      <w:r>
        <w:rPr>
          <w:rFonts w:hint="eastAsia"/>
        </w:rPr>
        <w:t xml:space="preserve"> / </w:t>
      </w:r>
      <w:r>
        <w:rPr>
          <w:rFonts w:hint="eastAsia"/>
        </w:rPr>
        <w:t>量表内容，确保与最新临床指南一致；</w:t>
      </w:r>
    </w:p>
    <w:p w14:paraId="633BE4A9" w14:textId="77777777" w:rsidR="00AF33C3" w:rsidRDefault="00EE2C14">
      <w:r>
        <w:rPr>
          <w:rFonts w:hint="eastAsia"/>
        </w:rPr>
        <w:t>▪支持医生在门诊系统提交</w:t>
      </w:r>
      <w:r>
        <w:rPr>
          <w:rFonts w:hint="eastAsia"/>
        </w:rPr>
        <w:t xml:space="preserve"> </w:t>
      </w:r>
      <w:r>
        <w:rPr>
          <w:rFonts w:hint="eastAsia"/>
        </w:rPr>
        <w:t>“工具优化建议”（如新增某类慢病量表），维护小组</w:t>
      </w:r>
      <w:r>
        <w:rPr>
          <w:rFonts w:hint="eastAsia"/>
        </w:rPr>
        <w:t xml:space="preserve"> 1 </w:t>
      </w:r>
      <w:r>
        <w:rPr>
          <w:rFonts w:hint="eastAsia"/>
        </w:rPr>
        <w:t>周内评估可行性，通过后</w:t>
      </w:r>
      <w:r>
        <w:rPr>
          <w:rFonts w:hint="eastAsia"/>
        </w:rPr>
        <w:t xml:space="preserve"> 1 </w:t>
      </w:r>
      <w:r>
        <w:rPr>
          <w:rFonts w:hint="eastAsia"/>
        </w:rPr>
        <w:t>个月内完成更新。</w:t>
      </w:r>
    </w:p>
    <w:p w14:paraId="3FA900D3" w14:textId="77777777" w:rsidR="00AF33C3" w:rsidRDefault="00EE2C14">
      <w:r>
        <w:rPr>
          <w:rFonts w:hint="eastAsia"/>
        </w:rPr>
        <w:t>￮数据安全</w:t>
      </w:r>
    </w:p>
    <w:p w14:paraId="1547DD8F" w14:textId="77777777" w:rsidR="00AF33C3" w:rsidRDefault="00EE2C14">
      <w:r>
        <w:rPr>
          <w:rFonts w:hint="eastAsia"/>
        </w:rPr>
        <w:t>▪工具</w:t>
      </w:r>
      <w:r>
        <w:rPr>
          <w:rFonts w:hint="eastAsia"/>
        </w:rPr>
        <w:t xml:space="preserve"> / </w:t>
      </w:r>
      <w:r>
        <w:rPr>
          <w:rFonts w:hint="eastAsia"/>
        </w:rPr>
        <w:t>量表收集的患者健康数据（如血压、血糖、疼痛评分），采用</w:t>
      </w:r>
      <w:r>
        <w:rPr>
          <w:rFonts w:hint="eastAsia"/>
        </w:rPr>
        <w:t xml:space="preserve"> AES-256 </w:t>
      </w:r>
      <w:r>
        <w:rPr>
          <w:rFonts w:hint="eastAsia"/>
        </w:rPr>
        <w:t>加密存储，仅授权人员（主治医生、慢病管理专员）可查看，符合《个人信息保护法》与《健康医疗数据安全指南》要求；</w:t>
      </w:r>
    </w:p>
    <w:p w14:paraId="465DFCA7" w14:textId="77777777" w:rsidR="00AF33C3" w:rsidRDefault="00EE2C14">
      <w:r>
        <w:rPr>
          <w:rFonts w:hint="eastAsia"/>
        </w:rPr>
        <w:lastRenderedPageBreak/>
        <w:t>▪定期开展数据备份（每日凌晨自动备份），备份数据保留≥</w:t>
      </w:r>
      <w:r>
        <w:rPr>
          <w:rFonts w:hint="eastAsia"/>
        </w:rPr>
        <w:t xml:space="preserve">3 </w:t>
      </w:r>
      <w:r>
        <w:rPr>
          <w:rFonts w:hint="eastAsia"/>
        </w:rPr>
        <w:t>年，确保量表数据可追溯。</w:t>
      </w:r>
    </w:p>
    <w:p w14:paraId="61CE667C" w14:textId="77777777" w:rsidR="00AF33C3" w:rsidRDefault="00EE2C14">
      <w:r>
        <w:rPr>
          <w:rFonts w:hint="eastAsia"/>
        </w:rPr>
        <w:t xml:space="preserve">3.4.3.5 </w:t>
      </w:r>
      <w:r>
        <w:rPr>
          <w:rFonts w:hint="eastAsia"/>
        </w:rPr>
        <w:t>工具与量表的患者教育联动</w:t>
      </w:r>
    </w:p>
    <w:p w14:paraId="4106673C" w14:textId="77777777" w:rsidR="00AF33C3" w:rsidRDefault="00EE2C14">
      <w:r>
        <w:rPr>
          <w:rFonts w:hint="eastAsia"/>
        </w:rPr>
        <w:t>￮个性化健康指导推送：基于工具</w:t>
      </w:r>
      <w:r>
        <w:rPr>
          <w:rFonts w:hint="eastAsia"/>
        </w:rPr>
        <w:t xml:space="preserve"> / </w:t>
      </w:r>
      <w:r>
        <w:rPr>
          <w:rFonts w:hint="eastAsia"/>
        </w:rPr>
        <w:t>量表评分结果，智能体自动生成并推送针对性健康指导，指导内容同步广东省中医药公众号</w:t>
      </w:r>
      <w:r>
        <w:rPr>
          <w:rFonts w:hint="eastAsia"/>
        </w:rPr>
        <w:t xml:space="preserve"> </w:t>
      </w:r>
      <w:r>
        <w:rPr>
          <w:rFonts w:hint="eastAsia"/>
        </w:rPr>
        <w:t>“慢病管理”</w:t>
      </w:r>
      <w:r>
        <w:rPr>
          <w:rFonts w:hint="eastAsia"/>
        </w:rPr>
        <w:t xml:space="preserve"> </w:t>
      </w:r>
      <w:r>
        <w:rPr>
          <w:rFonts w:hint="eastAsia"/>
        </w:rPr>
        <w:t>专栏，确保专业性与医院服务一致性：​</w:t>
      </w:r>
    </w:p>
    <w:p w14:paraId="27345A7F" w14:textId="77777777" w:rsidR="00AF33C3" w:rsidRDefault="00EE2C14">
      <w:r>
        <w:rPr>
          <w:rFonts w:hint="eastAsia"/>
        </w:rPr>
        <w:t>a.</w:t>
      </w:r>
      <w:r>
        <w:rPr>
          <w:rFonts w:hint="eastAsia"/>
        </w:rPr>
        <w:t>若</w:t>
      </w:r>
      <w:r>
        <w:rPr>
          <w:rFonts w:hint="eastAsia"/>
        </w:rPr>
        <w:t xml:space="preserve"> </w:t>
      </w:r>
      <w:r>
        <w:rPr>
          <w:rFonts w:hint="eastAsia"/>
        </w:rPr>
        <w:t>“生活方式评估表”</w:t>
      </w:r>
      <w:r>
        <w:rPr>
          <w:rFonts w:hint="eastAsia"/>
        </w:rPr>
        <w:t xml:space="preserve"> </w:t>
      </w:r>
      <w:r>
        <w:rPr>
          <w:rFonts w:hint="eastAsia"/>
        </w:rPr>
        <w:t>显示患者</w:t>
      </w:r>
      <w:r>
        <w:rPr>
          <w:rFonts w:hint="eastAsia"/>
        </w:rPr>
        <w:t xml:space="preserve"> </w:t>
      </w:r>
      <w:r>
        <w:rPr>
          <w:rFonts w:hint="eastAsia"/>
        </w:rPr>
        <w:t>“每日盐摄入＞</w:t>
      </w:r>
      <w:r>
        <w:rPr>
          <w:rFonts w:hint="eastAsia"/>
        </w:rPr>
        <w:t>10g</w:t>
      </w:r>
      <w:r>
        <w:rPr>
          <w:rFonts w:hint="eastAsia"/>
        </w:rPr>
        <w:t>”，推送《高血压患者低盐饮食指南》（含中医食疗方，如</w:t>
      </w:r>
      <w:r>
        <w:rPr>
          <w:rFonts w:hint="eastAsia"/>
        </w:rPr>
        <w:t xml:space="preserve"> </w:t>
      </w:r>
      <w:r>
        <w:rPr>
          <w:rFonts w:hint="eastAsia"/>
        </w:rPr>
        <w:t>“芹菜拌木耳”“冬瓜汤”），附食材采购清单与烹饪视频链接；</w:t>
      </w:r>
    </w:p>
    <w:p w14:paraId="5367639C" w14:textId="77777777" w:rsidR="00AF33C3" w:rsidRDefault="00EE2C14">
      <w:r>
        <w:rPr>
          <w:rFonts w:hint="eastAsia"/>
        </w:rPr>
        <w:t>b.</w:t>
      </w:r>
      <w:r>
        <w:rPr>
          <w:rFonts w:hint="eastAsia"/>
        </w:rPr>
        <w:t>若</w:t>
      </w:r>
      <w:r>
        <w:rPr>
          <w:rFonts w:hint="eastAsia"/>
        </w:rPr>
        <w:t xml:space="preserve"> </w:t>
      </w:r>
      <w:r>
        <w:rPr>
          <w:rFonts w:hint="eastAsia"/>
        </w:rPr>
        <w:t>“糖尿病自我管理行为量表”</w:t>
      </w:r>
      <w:r>
        <w:rPr>
          <w:rFonts w:hint="eastAsia"/>
        </w:rPr>
        <w:t xml:space="preserve"> </w:t>
      </w:r>
      <w:r>
        <w:rPr>
          <w:rFonts w:hint="eastAsia"/>
        </w:rPr>
        <w:t>显示</w:t>
      </w:r>
      <w:r>
        <w:rPr>
          <w:rFonts w:hint="eastAsia"/>
        </w:rPr>
        <w:t xml:space="preserve"> </w:t>
      </w:r>
      <w:r>
        <w:rPr>
          <w:rFonts w:hint="eastAsia"/>
        </w:rPr>
        <w:t>“饮食未按食谱执行”，推送《糖尿病中医饮食调理：</w:t>
      </w:r>
      <w:r>
        <w:rPr>
          <w:rFonts w:hint="eastAsia"/>
        </w:rPr>
        <w:t xml:space="preserve">3 </w:t>
      </w:r>
      <w:r>
        <w:rPr>
          <w:rFonts w:hint="eastAsia"/>
        </w:rPr>
        <w:t>类主食替换方案》（如</w:t>
      </w:r>
      <w:r>
        <w:rPr>
          <w:rFonts w:hint="eastAsia"/>
        </w:rPr>
        <w:t xml:space="preserve"> </w:t>
      </w:r>
      <w:r>
        <w:rPr>
          <w:rFonts w:hint="eastAsia"/>
        </w:rPr>
        <w:t>“精米换糙米、面条换荞麦面”），并提供小程序</w:t>
      </w:r>
      <w:r>
        <w:rPr>
          <w:rFonts w:hint="eastAsia"/>
        </w:rPr>
        <w:t xml:space="preserve"> </w:t>
      </w:r>
      <w:r>
        <w:rPr>
          <w:rFonts w:hint="eastAsia"/>
        </w:rPr>
        <w:t>“糖尿病食谱生成器”</w:t>
      </w:r>
      <w:r>
        <w:rPr>
          <w:rFonts w:hint="eastAsia"/>
        </w:rPr>
        <w:t xml:space="preserve"> </w:t>
      </w:r>
      <w:r>
        <w:rPr>
          <w:rFonts w:hint="eastAsia"/>
        </w:rPr>
        <w:t>链接（患者输入体重、活动量，自动生成每日食谱）；</w:t>
      </w:r>
    </w:p>
    <w:p w14:paraId="52422358" w14:textId="77777777" w:rsidR="00AF33C3" w:rsidRDefault="00EE2C14">
      <w:r>
        <w:rPr>
          <w:rFonts w:hint="eastAsia"/>
        </w:rPr>
        <w:t>c.</w:t>
      </w:r>
      <w:r>
        <w:rPr>
          <w:rFonts w:hint="eastAsia"/>
        </w:rPr>
        <w:t>若</w:t>
      </w:r>
      <w:r>
        <w:rPr>
          <w:rFonts w:hint="eastAsia"/>
        </w:rPr>
        <w:t xml:space="preserve"> </w:t>
      </w:r>
      <w:r>
        <w:rPr>
          <w:rFonts w:hint="eastAsia"/>
        </w:rPr>
        <w:t>“</w:t>
      </w:r>
      <w:r>
        <w:rPr>
          <w:rFonts w:hint="eastAsia"/>
        </w:rPr>
        <w:t xml:space="preserve">Fugl-Meyer </w:t>
      </w:r>
      <w:r>
        <w:rPr>
          <w:rFonts w:hint="eastAsia"/>
        </w:rPr>
        <w:t>量表”</w:t>
      </w:r>
      <w:r>
        <w:rPr>
          <w:rFonts w:hint="eastAsia"/>
        </w:rPr>
        <w:t xml:space="preserve"> </w:t>
      </w:r>
      <w:r>
        <w:rPr>
          <w:rFonts w:hint="eastAsia"/>
        </w:rPr>
        <w:t>显示脑卒中患者</w:t>
      </w:r>
      <w:r>
        <w:rPr>
          <w:rFonts w:hint="eastAsia"/>
        </w:rPr>
        <w:t xml:space="preserve"> </w:t>
      </w:r>
      <w:r>
        <w:rPr>
          <w:rFonts w:hint="eastAsia"/>
        </w:rPr>
        <w:t>“上肢活动需辅助”，推送《脑卒中恢复期上肢康复操》（分步骤图文</w:t>
      </w:r>
      <w:r>
        <w:rPr>
          <w:rFonts w:hint="eastAsia"/>
        </w:rPr>
        <w:t xml:space="preserve"> + </w:t>
      </w:r>
      <w:r>
        <w:rPr>
          <w:rFonts w:hint="eastAsia"/>
        </w:rPr>
        <w:t>视频，如</w:t>
      </w:r>
      <w:r>
        <w:rPr>
          <w:rFonts w:hint="eastAsia"/>
        </w:rPr>
        <w:t xml:space="preserve"> </w:t>
      </w:r>
      <w:r>
        <w:rPr>
          <w:rFonts w:hint="eastAsia"/>
        </w:rPr>
        <w:t>“手指抓握训练、手臂抬举训练”），建议每日练习</w:t>
      </w:r>
      <w:r>
        <w:rPr>
          <w:rFonts w:hint="eastAsia"/>
        </w:rPr>
        <w:t xml:space="preserve"> 2 </w:t>
      </w:r>
      <w:r>
        <w:rPr>
          <w:rFonts w:hint="eastAsia"/>
        </w:rPr>
        <w:t>次，每次</w:t>
      </w:r>
      <w:r>
        <w:rPr>
          <w:rFonts w:hint="eastAsia"/>
        </w:rPr>
        <w:t xml:space="preserve"> 15 </w:t>
      </w:r>
      <w:r>
        <w:rPr>
          <w:rFonts w:hint="eastAsia"/>
        </w:rPr>
        <w:t>分钟。</w:t>
      </w:r>
    </w:p>
    <w:p w14:paraId="7EF700E5" w14:textId="77777777" w:rsidR="00AF33C3" w:rsidRDefault="00EE2C14">
      <w:r>
        <w:rPr>
          <w:rFonts w:hint="eastAsia"/>
        </w:rPr>
        <w:t>￮</w:t>
      </w:r>
      <w:r>
        <w:rPr>
          <w:rFonts w:hint="eastAsia"/>
        </w:rPr>
        <w:t xml:space="preserve"> </w:t>
      </w:r>
      <w:r>
        <w:rPr>
          <w:rFonts w:hint="eastAsia"/>
        </w:rPr>
        <w:t>指导效果跟踪：健康指导推送后</w:t>
      </w:r>
      <w:r>
        <w:rPr>
          <w:rFonts w:hint="eastAsia"/>
        </w:rPr>
        <w:t xml:space="preserve"> 1 </w:t>
      </w:r>
      <w:r>
        <w:rPr>
          <w:rFonts w:hint="eastAsia"/>
        </w:rPr>
        <w:t>周，智能体通过</w:t>
      </w:r>
      <w:r>
        <w:rPr>
          <w:rFonts w:hint="eastAsia"/>
        </w:rPr>
        <w:t xml:space="preserve"> </w:t>
      </w:r>
      <w:r>
        <w:rPr>
          <w:rFonts w:hint="eastAsia"/>
        </w:rPr>
        <w:t>“轻量化随访”（</w:t>
      </w:r>
      <w:r>
        <w:rPr>
          <w:rFonts w:hint="eastAsia"/>
        </w:rPr>
        <w:t xml:space="preserve">1-2 </w:t>
      </w:r>
      <w:r>
        <w:rPr>
          <w:rFonts w:hint="eastAsia"/>
        </w:rPr>
        <w:t>个问题）跟踪效果，如：​</w:t>
      </w:r>
    </w:p>
    <w:p w14:paraId="3DFEE8B2" w14:textId="77777777" w:rsidR="00AF33C3" w:rsidRDefault="00EE2C14">
      <w:r>
        <w:rPr>
          <w:rFonts w:hint="eastAsia"/>
        </w:rPr>
        <w:t>a.</w:t>
      </w:r>
      <w:r>
        <w:rPr>
          <w:rFonts w:hint="eastAsia"/>
        </w:rPr>
        <w:t>“您已查看低盐饮食指南，近</w:t>
      </w:r>
      <w:r>
        <w:rPr>
          <w:rFonts w:hint="eastAsia"/>
        </w:rPr>
        <w:t xml:space="preserve"> 1 </w:t>
      </w:r>
      <w:r>
        <w:rPr>
          <w:rFonts w:hint="eastAsia"/>
        </w:rPr>
        <w:t>周盐摄入量是否控制在</w:t>
      </w:r>
      <w:r>
        <w:rPr>
          <w:rFonts w:hint="eastAsia"/>
        </w:rPr>
        <w:t xml:space="preserve"> 5g </w:t>
      </w:r>
      <w:r>
        <w:rPr>
          <w:rFonts w:hint="eastAsia"/>
        </w:rPr>
        <w:t>以内？①是</w:t>
      </w:r>
      <w:r>
        <w:rPr>
          <w:rFonts w:hint="eastAsia"/>
        </w:rPr>
        <w:t xml:space="preserve"> </w:t>
      </w:r>
      <w:r>
        <w:rPr>
          <w:rFonts w:hint="eastAsia"/>
        </w:rPr>
        <w:t>②基本是</w:t>
      </w:r>
      <w:r>
        <w:rPr>
          <w:rFonts w:hint="eastAsia"/>
        </w:rPr>
        <w:t xml:space="preserve"> </w:t>
      </w:r>
      <w:r>
        <w:rPr>
          <w:rFonts w:hint="eastAsia"/>
        </w:rPr>
        <w:t>③否”；</w:t>
      </w:r>
    </w:p>
    <w:p w14:paraId="77A1D5CD" w14:textId="77777777" w:rsidR="00AF33C3" w:rsidRDefault="00EE2C14">
      <w:r>
        <w:rPr>
          <w:rFonts w:hint="eastAsia"/>
        </w:rPr>
        <w:lastRenderedPageBreak/>
        <w:t>b.</w:t>
      </w:r>
      <w:r>
        <w:rPr>
          <w:rFonts w:hint="eastAsia"/>
        </w:rPr>
        <w:t>若患者回答</w:t>
      </w:r>
      <w:r>
        <w:rPr>
          <w:rFonts w:hint="eastAsia"/>
        </w:rPr>
        <w:t xml:space="preserve"> </w:t>
      </w:r>
      <w:r>
        <w:rPr>
          <w:rFonts w:hint="eastAsia"/>
        </w:rPr>
        <w:t>“否”，进一步追问原因（如</w:t>
      </w:r>
      <w:r>
        <w:rPr>
          <w:rFonts w:hint="eastAsia"/>
        </w:rPr>
        <w:t xml:space="preserve"> </w:t>
      </w:r>
      <w:r>
        <w:rPr>
          <w:rFonts w:hint="eastAsia"/>
        </w:rPr>
        <w:t>“不知如何控制用量</w:t>
      </w:r>
      <w:r>
        <w:rPr>
          <w:rFonts w:hint="eastAsia"/>
        </w:rPr>
        <w:t xml:space="preserve"> / </w:t>
      </w:r>
      <w:r>
        <w:rPr>
          <w:rFonts w:hint="eastAsia"/>
        </w:rPr>
        <w:t>食材不合适”），并推送补充指导（如</w:t>
      </w:r>
      <w:r>
        <w:rPr>
          <w:rFonts w:hint="eastAsia"/>
        </w:rPr>
        <w:t xml:space="preserve"> </w:t>
      </w:r>
      <w:r>
        <w:rPr>
          <w:rFonts w:hint="eastAsia"/>
        </w:rPr>
        <w:t>“推荐使用控盐勺，点击链接可在医院便民药房购买”）；</w:t>
      </w:r>
    </w:p>
    <w:p w14:paraId="5FCD5C39" w14:textId="77777777" w:rsidR="00AF33C3" w:rsidRDefault="00EE2C14">
      <w:r>
        <w:rPr>
          <w:rFonts w:hint="eastAsia"/>
        </w:rPr>
        <w:t>c.</w:t>
      </w:r>
      <w:r>
        <w:rPr>
          <w:rFonts w:hint="eastAsia"/>
        </w:rPr>
        <w:t>指导效果纳入下次随访的</w:t>
      </w:r>
      <w:r>
        <w:rPr>
          <w:rFonts w:hint="eastAsia"/>
        </w:rPr>
        <w:t xml:space="preserve"> </w:t>
      </w:r>
      <w:r>
        <w:rPr>
          <w:rFonts w:hint="eastAsia"/>
        </w:rPr>
        <w:t>“生活方式评估表”</w:t>
      </w:r>
      <w:r>
        <w:rPr>
          <w:rFonts w:hint="eastAsia"/>
        </w:rPr>
        <w:t xml:space="preserve"> </w:t>
      </w:r>
      <w:r>
        <w:rPr>
          <w:rFonts w:hint="eastAsia"/>
        </w:rPr>
        <w:t>评分，形成</w:t>
      </w:r>
      <w:r>
        <w:rPr>
          <w:rFonts w:hint="eastAsia"/>
        </w:rPr>
        <w:t xml:space="preserve"> </w:t>
      </w:r>
      <w:r>
        <w:rPr>
          <w:rFonts w:hint="eastAsia"/>
        </w:rPr>
        <w:t>“评估</w:t>
      </w:r>
      <w:r>
        <w:rPr>
          <w:rFonts w:hint="eastAsia"/>
        </w:rPr>
        <w:t xml:space="preserve"> - </w:t>
      </w:r>
      <w:r>
        <w:rPr>
          <w:rFonts w:hint="eastAsia"/>
        </w:rPr>
        <w:t>指导</w:t>
      </w:r>
      <w:r>
        <w:rPr>
          <w:rFonts w:hint="eastAsia"/>
        </w:rPr>
        <w:t xml:space="preserve"> - </w:t>
      </w:r>
      <w:r>
        <w:rPr>
          <w:rFonts w:hint="eastAsia"/>
        </w:rPr>
        <w:t>跟踪</w:t>
      </w:r>
      <w:r>
        <w:rPr>
          <w:rFonts w:hint="eastAsia"/>
        </w:rPr>
        <w:t xml:space="preserve"> - </w:t>
      </w:r>
      <w:r>
        <w:rPr>
          <w:rFonts w:hint="eastAsia"/>
        </w:rPr>
        <w:t>再评估”</w:t>
      </w:r>
      <w:r>
        <w:rPr>
          <w:rFonts w:hint="eastAsia"/>
        </w:rPr>
        <w:t xml:space="preserve"> </w:t>
      </w:r>
      <w:r>
        <w:rPr>
          <w:rFonts w:hint="eastAsia"/>
        </w:rPr>
        <w:t>闭</w:t>
      </w:r>
      <w:r>
        <w:rPr>
          <w:rFonts w:hint="eastAsia"/>
        </w:rPr>
        <w:t>4</w:t>
      </w:r>
    </w:p>
    <w:p w14:paraId="44A910F4" w14:textId="77777777" w:rsidR="00AF33C3" w:rsidRDefault="00EE2C14">
      <w:r>
        <w:rPr>
          <w:rFonts w:hint="eastAsia"/>
        </w:rPr>
        <w:t xml:space="preserve">3.4.3.6 </w:t>
      </w:r>
      <w:r>
        <w:rPr>
          <w:rFonts w:hint="eastAsia"/>
        </w:rPr>
        <w:t>与医院现有慢病管理体系衔接</w:t>
      </w:r>
    </w:p>
    <w:p w14:paraId="5D71E9FB" w14:textId="77777777" w:rsidR="00AF33C3" w:rsidRDefault="00EE2C14">
      <w:r>
        <w:rPr>
          <w:rFonts w:hint="eastAsia"/>
        </w:rPr>
        <w:t>￮</w:t>
      </w:r>
      <w:r>
        <w:rPr>
          <w:rFonts w:hint="eastAsia"/>
        </w:rPr>
        <w:t xml:space="preserve"> </w:t>
      </w:r>
      <w:r>
        <w:rPr>
          <w:rFonts w:hint="eastAsia"/>
        </w:rPr>
        <w:t>数据对接院内系统：工具</w:t>
      </w:r>
      <w:r>
        <w:rPr>
          <w:rFonts w:hint="eastAsia"/>
        </w:rPr>
        <w:t xml:space="preserve"> / </w:t>
      </w:r>
      <w:r>
        <w:rPr>
          <w:rFonts w:hint="eastAsia"/>
        </w:rPr>
        <w:t>量表数据自动同步至医院</w:t>
      </w:r>
      <w:r>
        <w:rPr>
          <w:rFonts w:hint="eastAsia"/>
        </w:rPr>
        <w:t xml:space="preserve"> </w:t>
      </w:r>
      <w:r>
        <w:rPr>
          <w:rFonts w:hint="eastAsia"/>
        </w:rPr>
        <w:t>“慢病管理信息系统”</w:t>
      </w:r>
      <w:r>
        <w:rPr>
          <w:rFonts w:hint="eastAsia"/>
        </w:rPr>
        <w:t xml:space="preserve"> </w:t>
      </w:r>
      <w:r>
        <w:rPr>
          <w:rFonts w:hint="eastAsia"/>
        </w:rPr>
        <w:t>与</w:t>
      </w:r>
      <w:r>
        <w:rPr>
          <w:rFonts w:hint="eastAsia"/>
        </w:rPr>
        <w:t xml:space="preserve"> </w:t>
      </w:r>
      <w:r>
        <w:rPr>
          <w:rFonts w:hint="eastAsia"/>
        </w:rPr>
        <w:t>“电子病历系统”​</w:t>
      </w:r>
    </w:p>
    <w:p w14:paraId="152BD436" w14:textId="77777777" w:rsidR="00AF33C3" w:rsidRDefault="00EE2C14">
      <w:r>
        <w:rPr>
          <w:rFonts w:hint="eastAsia"/>
        </w:rPr>
        <w:t>▪同步至慢病管理系统：用于医院慢病质控（如</w:t>
      </w:r>
      <w:r>
        <w:rPr>
          <w:rFonts w:hint="eastAsia"/>
        </w:rPr>
        <w:t xml:space="preserve"> </w:t>
      </w:r>
      <w:r>
        <w:rPr>
          <w:rFonts w:hint="eastAsia"/>
        </w:rPr>
        <w:t>“高血压患者血压达标率”“糖尿病患者随访完成率”），纳入科室绩效考核指标；</w:t>
      </w:r>
    </w:p>
    <w:p w14:paraId="4B488E2C" w14:textId="77777777" w:rsidR="00AF33C3" w:rsidRDefault="00EE2C14">
      <w:r>
        <w:rPr>
          <w:rFonts w:hint="eastAsia"/>
        </w:rPr>
        <w:t>▪同步至电子病历系统：随访报告中的工具</w:t>
      </w:r>
      <w:r>
        <w:rPr>
          <w:rFonts w:hint="eastAsia"/>
        </w:rPr>
        <w:t xml:space="preserve"> / </w:t>
      </w:r>
      <w:r>
        <w:rPr>
          <w:rFonts w:hint="eastAsia"/>
        </w:rPr>
        <w:t>量表异常数据（如</w:t>
      </w:r>
      <w:r>
        <w:rPr>
          <w:rFonts w:hint="eastAsia"/>
        </w:rPr>
        <w:t xml:space="preserve"> </w:t>
      </w:r>
      <w:r>
        <w:rPr>
          <w:rFonts w:hint="eastAsia"/>
        </w:rPr>
        <w:t>“</w:t>
      </w:r>
      <w:r>
        <w:rPr>
          <w:rFonts w:hint="eastAsia"/>
        </w:rPr>
        <w:t xml:space="preserve">VAS </w:t>
      </w:r>
      <w:r>
        <w:rPr>
          <w:rFonts w:hint="eastAsia"/>
        </w:rPr>
        <w:t>评分</w:t>
      </w:r>
      <w:r>
        <w:rPr>
          <w:rFonts w:hint="eastAsia"/>
        </w:rPr>
        <w:t xml:space="preserve"> 8 </w:t>
      </w:r>
      <w:r>
        <w:rPr>
          <w:rFonts w:hint="eastAsia"/>
        </w:rPr>
        <w:t>分”“收缩压</w:t>
      </w:r>
      <w:r>
        <w:rPr>
          <w:rFonts w:hint="eastAsia"/>
        </w:rPr>
        <w:t xml:space="preserve"> 160mmHg</w:t>
      </w:r>
      <w:r>
        <w:rPr>
          <w:rFonts w:hint="eastAsia"/>
        </w:rPr>
        <w:t>”）自动写入患者电子病历</w:t>
      </w:r>
      <w:r>
        <w:rPr>
          <w:rFonts w:hint="eastAsia"/>
        </w:rPr>
        <w:t xml:space="preserve"> </w:t>
      </w:r>
      <w:r>
        <w:rPr>
          <w:rFonts w:hint="eastAsia"/>
        </w:rPr>
        <w:t>“随访记录”</w:t>
      </w:r>
      <w:r>
        <w:rPr>
          <w:rFonts w:hint="eastAsia"/>
        </w:rPr>
        <w:t xml:space="preserve"> </w:t>
      </w:r>
      <w:r>
        <w:rPr>
          <w:rFonts w:hint="eastAsia"/>
        </w:rPr>
        <w:t>栏，医生接诊时可直接查看，避免重复询问。</w:t>
      </w:r>
    </w:p>
    <w:p w14:paraId="3EA33E59" w14:textId="77777777" w:rsidR="00AF33C3" w:rsidRDefault="00EE2C14">
      <w:r>
        <w:rPr>
          <w:rFonts w:hint="eastAsia"/>
        </w:rPr>
        <w:t>￮与家庭医生团队联动：针对社区签约家庭医生的患者，工具</w:t>
      </w:r>
      <w:r>
        <w:rPr>
          <w:rFonts w:hint="eastAsia"/>
        </w:rPr>
        <w:t xml:space="preserve"> / </w:t>
      </w:r>
      <w:r>
        <w:rPr>
          <w:rFonts w:hint="eastAsia"/>
        </w:rPr>
        <w:t>量表异常数据同步至家庭医生工作站：</w:t>
      </w:r>
    </w:p>
    <w:p w14:paraId="743DE9A1" w14:textId="77777777" w:rsidR="00AF33C3" w:rsidRDefault="00EE2C14">
      <w:r>
        <w:rPr>
          <w:rFonts w:hint="eastAsia"/>
        </w:rPr>
        <w:t>▪若患者</w:t>
      </w:r>
      <w:r>
        <w:rPr>
          <w:rFonts w:hint="eastAsia"/>
        </w:rPr>
        <w:t xml:space="preserve"> </w:t>
      </w:r>
      <w:r>
        <w:rPr>
          <w:rFonts w:hint="eastAsia"/>
        </w:rPr>
        <w:t>“高血压量表”</w:t>
      </w:r>
      <w:r>
        <w:rPr>
          <w:rFonts w:hint="eastAsia"/>
        </w:rPr>
        <w:t xml:space="preserve"> </w:t>
      </w:r>
      <w:r>
        <w:rPr>
          <w:rFonts w:hint="eastAsia"/>
        </w:rPr>
        <w:t>显示</w:t>
      </w:r>
      <w:r>
        <w:rPr>
          <w:rFonts w:hint="eastAsia"/>
        </w:rPr>
        <w:t xml:space="preserve"> </w:t>
      </w:r>
      <w:r>
        <w:rPr>
          <w:rFonts w:hint="eastAsia"/>
        </w:rPr>
        <w:t>“连续</w:t>
      </w:r>
      <w:r>
        <w:rPr>
          <w:rFonts w:hint="eastAsia"/>
        </w:rPr>
        <w:t xml:space="preserve"> 2 </w:t>
      </w:r>
      <w:r>
        <w:rPr>
          <w:rFonts w:hint="eastAsia"/>
        </w:rPr>
        <w:t>次收缩压≥</w:t>
      </w:r>
      <w:r>
        <w:rPr>
          <w:rFonts w:hint="eastAsia"/>
        </w:rPr>
        <w:t>160mmHg</w:t>
      </w:r>
      <w:r>
        <w:rPr>
          <w:rFonts w:hint="eastAsia"/>
        </w:rPr>
        <w:t>”，家庭医生工作站自动生成</w:t>
      </w:r>
      <w:r>
        <w:rPr>
          <w:rFonts w:hint="eastAsia"/>
        </w:rPr>
        <w:t xml:space="preserve"> </w:t>
      </w:r>
      <w:r>
        <w:rPr>
          <w:rFonts w:hint="eastAsia"/>
        </w:rPr>
        <w:t>“上门随访工单”，家庭医生需在</w:t>
      </w:r>
      <w:r>
        <w:rPr>
          <w:rFonts w:hint="eastAsia"/>
        </w:rPr>
        <w:t xml:space="preserve"> 48 </w:t>
      </w:r>
      <w:r>
        <w:rPr>
          <w:rFonts w:hint="eastAsia"/>
        </w:rPr>
        <w:t>小时内上门评估；</w:t>
      </w:r>
    </w:p>
    <w:p w14:paraId="2CBED6AF" w14:textId="77777777" w:rsidR="00AF33C3" w:rsidRDefault="00EE2C14">
      <w:r>
        <w:rPr>
          <w:rFonts w:hint="eastAsia"/>
        </w:rPr>
        <w:t>▪家庭医生完成上门随访后，可通过工作站直接更新患者量表数据（如</w:t>
      </w:r>
      <w:r>
        <w:rPr>
          <w:rFonts w:hint="eastAsia"/>
        </w:rPr>
        <w:t xml:space="preserve"> </w:t>
      </w:r>
      <w:r>
        <w:rPr>
          <w:rFonts w:hint="eastAsia"/>
        </w:rPr>
        <w:t>“调整用药后血压</w:t>
      </w:r>
      <w:r>
        <w:rPr>
          <w:rFonts w:hint="eastAsia"/>
        </w:rPr>
        <w:t xml:space="preserve"> 145/90mmHg</w:t>
      </w:r>
      <w:r>
        <w:rPr>
          <w:rFonts w:hint="eastAsia"/>
        </w:rPr>
        <w:t>”），更新内容实</w:t>
      </w:r>
      <w:r>
        <w:rPr>
          <w:rFonts w:hint="eastAsia"/>
        </w:rPr>
        <w:lastRenderedPageBreak/>
        <w:t>时同步至智能体，患者可在小程序查看家庭医生反馈。</w:t>
      </w:r>
    </w:p>
    <w:p w14:paraId="3BBB07F0" w14:textId="77777777" w:rsidR="00AF33C3" w:rsidRDefault="00EE2C14">
      <w:r>
        <w:rPr>
          <w:rFonts w:hint="eastAsia"/>
        </w:rPr>
        <w:t xml:space="preserve">3.4.3.7 </w:t>
      </w:r>
      <w:r>
        <w:rPr>
          <w:rFonts w:hint="eastAsia"/>
        </w:rPr>
        <w:t>随访服务效果评估指标</w:t>
      </w:r>
    </w:p>
    <w:p w14:paraId="66E175D9" w14:textId="77777777" w:rsidR="00AF33C3" w:rsidRDefault="00EE2C14">
      <w:r>
        <w:rPr>
          <w:rFonts w:hint="eastAsia"/>
        </w:rPr>
        <w:t>为量化工具</w:t>
      </w:r>
      <w:r>
        <w:rPr>
          <w:rFonts w:hint="eastAsia"/>
        </w:rPr>
        <w:t xml:space="preserve"> / </w:t>
      </w:r>
      <w:r>
        <w:rPr>
          <w:rFonts w:hint="eastAsia"/>
        </w:rPr>
        <w:t>量表的应用价值，设定以下评估指标，每季度由医院质控科开展评估：​</w:t>
      </w:r>
    </w:p>
    <w:p w14:paraId="4255BE45" w14:textId="77777777" w:rsidR="00AF33C3" w:rsidRDefault="00EE2C14">
      <w:r>
        <w:rPr>
          <w:rFonts w:hint="eastAsia"/>
        </w:rPr>
        <w:t>评估维度</w:t>
      </w:r>
      <w:r>
        <w:rPr>
          <w:rFonts w:hint="eastAsia"/>
        </w:rPr>
        <w:tab/>
      </w:r>
      <w:r>
        <w:rPr>
          <w:rFonts w:hint="eastAsia"/>
        </w:rPr>
        <w:t>核心指标</w:t>
      </w:r>
      <w:r>
        <w:rPr>
          <w:rFonts w:hint="eastAsia"/>
        </w:rPr>
        <w:tab/>
      </w:r>
      <w:r>
        <w:rPr>
          <w:rFonts w:hint="eastAsia"/>
        </w:rPr>
        <w:t>基准值</w:t>
      </w:r>
      <w:r>
        <w:rPr>
          <w:rFonts w:hint="eastAsia"/>
        </w:rPr>
        <w:tab/>
      </w:r>
      <w:r>
        <w:rPr>
          <w:rFonts w:hint="eastAsia"/>
        </w:rPr>
        <w:t>目标值</w:t>
      </w:r>
      <w:r>
        <w:rPr>
          <w:rFonts w:hint="eastAsia"/>
        </w:rPr>
        <w:tab/>
      </w:r>
      <w:r>
        <w:rPr>
          <w:rFonts w:hint="eastAsia"/>
        </w:rPr>
        <w:t>评估方法</w:t>
      </w:r>
    </w:p>
    <w:p w14:paraId="20068DBC" w14:textId="77777777" w:rsidR="00AF33C3" w:rsidRDefault="00EE2C14">
      <w:r>
        <w:rPr>
          <w:rFonts w:hint="eastAsia"/>
        </w:rPr>
        <w:t>工具</w:t>
      </w:r>
      <w:r>
        <w:rPr>
          <w:rFonts w:hint="eastAsia"/>
        </w:rPr>
        <w:t xml:space="preserve"> / </w:t>
      </w:r>
      <w:r>
        <w:rPr>
          <w:rFonts w:hint="eastAsia"/>
        </w:rPr>
        <w:t>量表使用率</w:t>
      </w:r>
      <w:r>
        <w:rPr>
          <w:rFonts w:hint="eastAsia"/>
        </w:rPr>
        <w:tab/>
      </w:r>
      <w:r>
        <w:rPr>
          <w:rFonts w:hint="eastAsia"/>
        </w:rPr>
        <w:t>慢病患者随访时工具</w:t>
      </w:r>
      <w:r>
        <w:rPr>
          <w:rFonts w:hint="eastAsia"/>
        </w:rPr>
        <w:t xml:space="preserve"> / </w:t>
      </w:r>
      <w:r>
        <w:rPr>
          <w:rFonts w:hint="eastAsia"/>
        </w:rPr>
        <w:t>量表填写率</w:t>
      </w:r>
      <w:r>
        <w:rPr>
          <w:rFonts w:hint="eastAsia"/>
        </w:rPr>
        <w:tab/>
        <w:t>-</w:t>
      </w:r>
      <w:r>
        <w:rPr>
          <w:rFonts w:hint="eastAsia"/>
        </w:rPr>
        <w:tab/>
      </w:r>
      <w:r>
        <w:rPr>
          <w:rFonts w:hint="eastAsia"/>
        </w:rPr>
        <w:t>≥</w:t>
      </w:r>
      <w:r>
        <w:rPr>
          <w:rFonts w:hint="eastAsia"/>
        </w:rPr>
        <w:t>95%</w:t>
      </w:r>
      <w:r>
        <w:rPr>
          <w:rFonts w:hint="eastAsia"/>
        </w:rPr>
        <w:tab/>
      </w:r>
      <w:r>
        <w:rPr>
          <w:rFonts w:hint="eastAsia"/>
        </w:rPr>
        <w:t>统计每季度慢病随访患者中，完成工具</w:t>
      </w:r>
      <w:r>
        <w:rPr>
          <w:rFonts w:hint="eastAsia"/>
        </w:rPr>
        <w:t xml:space="preserve"> / </w:t>
      </w:r>
      <w:r>
        <w:rPr>
          <w:rFonts w:hint="eastAsia"/>
        </w:rPr>
        <w:t>量表填写的人数占比</w:t>
      </w:r>
    </w:p>
    <w:p w14:paraId="3BA56431" w14:textId="77777777" w:rsidR="00AF33C3" w:rsidRDefault="00EE2C14">
      <w:r>
        <w:rPr>
          <w:rFonts w:hint="eastAsia"/>
        </w:rPr>
        <w:t>数据准确性</w:t>
      </w:r>
      <w:r>
        <w:rPr>
          <w:rFonts w:hint="eastAsia"/>
        </w:rPr>
        <w:tab/>
      </w:r>
      <w:r>
        <w:rPr>
          <w:rFonts w:hint="eastAsia"/>
        </w:rPr>
        <w:t>工具</w:t>
      </w:r>
      <w:r>
        <w:rPr>
          <w:rFonts w:hint="eastAsia"/>
        </w:rPr>
        <w:t xml:space="preserve"> / </w:t>
      </w:r>
      <w:r>
        <w:rPr>
          <w:rFonts w:hint="eastAsia"/>
        </w:rPr>
        <w:t>量表数据与医生诊断一致性</w:t>
      </w:r>
      <w:r>
        <w:rPr>
          <w:rFonts w:hint="eastAsia"/>
        </w:rPr>
        <w:tab/>
        <w:t>-</w:t>
      </w:r>
      <w:r>
        <w:rPr>
          <w:rFonts w:hint="eastAsia"/>
        </w:rPr>
        <w:tab/>
      </w:r>
      <w:r>
        <w:rPr>
          <w:rFonts w:hint="eastAsia"/>
        </w:rPr>
        <w:t>≥</w:t>
      </w:r>
      <w:r>
        <w:rPr>
          <w:rFonts w:hint="eastAsia"/>
        </w:rPr>
        <w:t>90%</w:t>
      </w:r>
      <w:r>
        <w:rPr>
          <w:rFonts w:hint="eastAsia"/>
        </w:rPr>
        <w:tab/>
      </w:r>
      <w:r>
        <w:rPr>
          <w:rFonts w:hint="eastAsia"/>
        </w:rPr>
        <w:t>随机抽取</w:t>
      </w:r>
      <w:r>
        <w:rPr>
          <w:rFonts w:hint="eastAsia"/>
        </w:rPr>
        <w:t xml:space="preserve"> 100 </w:t>
      </w:r>
      <w:r>
        <w:rPr>
          <w:rFonts w:hint="eastAsia"/>
        </w:rPr>
        <w:t>份随访报告，比对量表数据与医生门诊诊断结果的一致性</w:t>
      </w:r>
    </w:p>
    <w:p w14:paraId="41C3C97B" w14:textId="77777777" w:rsidR="00AF33C3" w:rsidRDefault="00EE2C14">
      <w:r>
        <w:rPr>
          <w:rFonts w:hint="eastAsia"/>
        </w:rPr>
        <w:t>干预有效性</w:t>
      </w:r>
      <w:r>
        <w:rPr>
          <w:rFonts w:hint="eastAsia"/>
        </w:rPr>
        <w:tab/>
      </w:r>
      <w:r>
        <w:rPr>
          <w:rFonts w:hint="eastAsia"/>
        </w:rPr>
        <w:t>量表异常患者复诊率</w:t>
      </w:r>
      <w:r>
        <w:rPr>
          <w:rFonts w:hint="eastAsia"/>
        </w:rPr>
        <w:tab/>
        <w:t>30%</w:t>
      </w:r>
      <w:r>
        <w:rPr>
          <w:rFonts w:hint="eastAsia"/>
        </w:rPr>
        <w:tab/>
      </w:r>
      <w:r>
        <w:rPr>
          <w:rFonts w:hint="eastAsia"/>
        </w:rPr>
        <w:t>≥</w:t>
      </w:r>
      <w:r>
        <w:rPr>
          <w:rFonts w:hint="eastAsia"/>
        </w:rPr>
        <w:t>60%</w:t>
      </w:r>
      <w:r>
        <w:rPr>
          <w:rFonts w:hint="eastAsia"/>
        </w:rPr>
        <w:tab/>
      </w:r>
      <w:r>
        <w:rPr>
          <w:rFonts w:hint="eastAsia"/>
        </w:rPr>
        <w:t>统计量表标记</w:t>
      </w:r>
      <w:r>
        <w:rPr>
          <w:rFonts w:hint="eastAsia"/>
        </w:rPr>
        <w:t xml:space="preserve"> </w:t>
      </w:r>
      <w:r>
        <w:rPr>
          <w:rFonts w:hint="eastAsia"/>
        </w:rPr>
        <w:t>“高风险”</w:t>
      </w:r>
      <w:r>
        <w:rPr>
          <w:rFonts w:hint="eastAsia"/>
        </w:rPr>
        <w:t xml:space="preserve"> </w:t>
      </w:r>
      <w:r>
        <w:rPr>
          <w:rFonts w:hint="eastAsia"/>
        </w:rPr>
        <w:t>的患者中，</w:t>
      </w:r>
      <w:r>
        <w:rPr>
          <w:rFonts w:hint="eastAsia"/>
        </w:rPr>
        <w:t xml:space="preserve">1 </w:t>
      </w:r>
      <w:r>
        <w:rPr>
          <w:rFonts w:hint="eastAsia"/>
        </w:rPr>
        <w:t>个月内完成复诊的人数占比</w:t>
      </w:r>
    </w:p>
    <w:p w14:paraId="2A3C241D" w14:textId="77777777" w:rsidR="00AF33C3" w:rsidRDefault="00EE2C14">
      <w:r>
        <w:rPr>
          <w:rFonts w:hint="eastAsia"/>
        </w:rPr>
        <w:t>患者满意度</w:t>
      </w:r>
      <w:r>
        <w:rPr>
          <w:rFonts w:hint="eastAsia"/>
        </w:rPr>
        <w:tab/>
      </w:r>
      <w:r>
        <w:rPr>
          <w:rFonts w:hint="eastAsia"/>
        </w:rPr>
        <w:t>患者对工具</w:t>
      </w:r>
      <w:r>
        <w:rPr>
          <w:rFonts w:hint="eastAsia"/>
        </w:rPr>
        <w:t xml:space="preserve"> / </w:t>
      </w:r>
      <w:r>
        <w:rPr>
          <w:rFonts w:hint="eastAsia"/>
        </w:rPr>
        <w:t>量表填写体验满意度</w:t>
      </w:r>
      <w:r>
        <w:rPr>
          <w:rFonts w:hint="eastAsia"/>
        </w:rPr>
        <w:tab/>
        <w:t>-</w:t>
      </w:r>
      <w:r>
        <w:rPr>
          <w:rFonts w:hint="eastAsia"/>
        </w:rPr>
        <w:tab/>
      </w:r>
      <w:r>
        <w:rPr>
          <w:rFonts w:hint="eastAsia"/>
        </w:rPr>
        <w:t>≥</w:t>
      </w:r>
      <w:r>
        <w:rPr>
          <w:rFonts w:hint="eastAsia"/>
        </w:rPr>
        <w:t>85%</w:t>
      </w:r>
      <w:r>
        <w:rPr>
          <w:rFonts w:hint="eastAsia"/>
        </w:rPr>
        <w:tab/>
      </w:r>
      <w:r>
        <w:rPr>
          <w:rFonts w:hint="eastAsia"/>
        </w:rPr>
        <w:t>随访完成后推送满意度问卷（</w:t>
      </w:r>
      <w:r>
        <w:rPr>
          <w:rFonts w:hint="eastAsia"/>
        </w:rPr>
        <w:t xml:space="preserve">1-5 </w:t>
      </w:r>
      <w:r>
        <w:rPr>
          <w:rFonts w:hint="eastAsia"/>
        </w:rPr>
        <w:t>分），统计平均得分</w:t>
      </w:r>
    </w:p>
    <w:p w14:paraId="32CE4A9D" w14:textId="77777777" w:rsidR="00AF33C3" w:rsidRDefault="00EE2C14">
      <w:r>
        <w:rPr>
          <w:rFonts w:hint="eastAsia"/>
        </w:rPr>
        <w:t>慢病控制效果</w:t>
      </w:r>
      <w:r>
        <w:rPr>
          <w:rFonts w:hint="eastAsia"/>
        </w:rPr>
        <w:tab/>
      </w:r>
      <w:r>
        <w:rPr>
          <w:rFonts w:hint="eastAsia"/>
        </w:rPr>
        <w:t>高血压</w:t>
      </w:r>
      <w:r>
        <w:rPr>
          <w:rFonts w:hint="eastAsia"/>
        </w:rPr>
        <w:t xml:space="preserve"> / </w:t>
      </w:r>
      <w:r>
        <w:rPr>
          <w:rFonts w:hint="eastAsia"/>
        </w:rPr>
        <w:t>糖尿病患者指标达标率</w:t>
      </w:r>
      <w:r>
        <w:rPr>
          <w:rFonts w:hint="eastAsia"/>
        </w:rPr>
        <w:tab/>
      </w:r>
      <w:r>
        <w:rPr>
          <w:rFonts w:hint="eastAsia"/>
        </w:rPr>
        <w:t>高血压</w:t>
      </w:r>
      <w:r>
        <w:rPr>
          <w:rFonts w:hint="eastAsia"/>
        </w:rPr>
        <w:t xml:space="preserve"> 50%/ </w:t>
      </w:r>
      <w:r>
        <w:rPr>
          <w:rFonts w:hint="eastAsia"/>
        </w:rPr>
        <w:t>糖尿病</w:t>
      </w:r>
      <w:r>
        <w:rPr>
          <w:rFonts w:hint="eastAsia"/>
        </w:rPr>
        <w:t xml:space="preserve"> 45%</w:t>
      </w:r>
      <w:r>
        <w:rPr>
          <w:rFonts w:hint="eastAsia"/>
        </w:rPr>
        <w:tab/>
      </w:r>
      <w:r>
        <w:rPr>
          <w:rFonts w:hint="eastAsia"/>
        </w:rPr>
        <w:t>高血压</w:t>
      </w:r>
      <w:r>
        <w:rPr>
          <w:rFonts w:hint="eastAsia"/>
        </w:rPr>
        <w:t xml:space="preserve"> 65%/ </w:t>
      </w:r>
      <w:r>
        <w:rPr>
          <w:rFonts w:hint="eastAsia"/>
        </w:rPr>
        <w:t>糖尿病</w:t>
      </w:r>
      <w:r>
        <w:rPr>
          <w:rFonts w:hint="eastAsia"/>
        </w:rPr>
        <w:t xml:space="preserve"> 60%</w:t>
      </w:r>
      <w:r>
        <w:rPr>
          <w:rFonts w:hint="eastAsia"/>
        </w:rPr>
        <w:tab/>
      </w:r>
      <w:r>
        <w:rPr>
          <w:rFonts w:hint="eastAsia"/>
        </w:rPr>
        <w:t>对比使用工具</w:t>
      </w:r>
      <w:r>
        <w:rPr>
          <w:rFonts w:hint="eastAsia"/>
        </w:rPr>
        <w:t xml:space="preserve"> / </w:t>
      </w:r>
      <w:r>
        <w:rPr>
          <w:rFonts w:hint="eastAsia"/>
        </w:rPr>
        <w:t>量表前后，患者血压（＜</w:t>
      </w:r>
      <w:r>
        <w:rPr>
          <w:rFonts w:hint="eastAsia"/>
        </w:rPr>
        <w:t>140/90mmHg</w:t>
      </w:r>
      <w:r>
        <w:rPr>
          <w:rFonts w:hint="eastAsia"/>
        </w:rPr>
        <w:t>）、血糖（空腹＜</w:t>
      </w:r>
      <w:r>
        <w:rPr>
          <w:rFonts w:hint="eastAsia"/>
        </w:rPr>
        <w:t>7.0mmol/L</w:t>
      </w:r>
      <w:r>
        <w:rPr>
          <w:rFonts w:hint="eastAsia"/>
        </w:rPr>
        <w:t>）达标率变化</w:t>
      </w:r>
    </w:p>
    <w:p w14:paraId="6B3D4C4F" w14:textId="77777777" w:rsidR="00AF33C3" w:rsidRDefault="00AF33C3"/>
    <w:p w14:paraId="0DEB2A93" w14:textId="77777777" w:rsidR="00AF33C3" w:rsidRDefault="00EE2C14">
      <w:pPr>
        <w:pStyle w:val="2"/>
      </w:pPr>
      <w:r>
        <w:rPr>
          <w:rFonts w:hint="eastAsia"/>
        </w:rPr>
        <w:lastRenderedPageBreak/>
        <w:t>个性化健康资讯推荐</w:t>
      </w:r>
    </w:p>
    <w:p w14:paraId="1BD28388" w14:textId="77777777" w:rsidR="00AF33C3" w:rsidRDefault="00EE2C14">
      <w:pPr>
        <w:pStyle w:val="3"/>
      </w:pPr>
      <w:r>
        <w:rPr>
          <w:rFonts w:hint="eastAsia"/>
        </w:rPr>
        <w:t>患者标签体系构建</w:t>
      </w:r>
    </w:p>
    <w:p w14:paraId="4AF8FB22" w14:textId="77777777" w:rsidR="00AF33C3" w:rsidRDefault="00EE2C14">
      <w:r>
        <w:rPr>
          <w:rFonts w:hint="eastAsia"/>
        </w:rPr>
        <w:t>通过多维度数据生成患者专属标签，作为资讯推荐核心依据，标签来源包括：</w:t>
      </w:r>
    </w:p>
    <w:p w14:paraId="51D05A2C" w14:textId="77777777" w:rsidR="00AF33C3" w:rsidRDefault="00EE2C14">
      <w:r>
        <w:rPr>
          <w:rFonts w:hint="eastAsia"/>
        </w:rPr>
        <w:t>•就诊关联标签：基于预约科室（如</w:t>
      </w:r>
      <w:r>
        <w:rPr>
          <w:rFonts w:hint="eastAsia"/>
        </w:rPr>
        <w:t xml:space="preserve"> </w:t>
      </w:r>
      <w:r>
        <w:rPr>
          <w:rFonts w:hint="eastAsia"/>
        </w:rPr>
        <w:t>“呼吸科”“骨科”）、诊断病种（如</w:t>
      </w:r>
      <w:r>
        <w:rPr>
          <w:rFonts w:hint="eastAsia"/>
        </w:rPr>
        <w:t xml:space="preserve"> </w:t>
      </w:r>
      <w:r>
        <w:rPr>
          <w:rFonts w:hint="eastAsia"/>
        </w:rPr>
        <w:t>“风寒感冒”“腰椎间盘突出”）、检查项目（如</w:t>
      </w:r>
      <w:r>
        <w:rPr>
          <w:rFonts w:hint="eastAsia"/>
        </w:rPr>
        <w:t xml:space="preserve"> </w:t>
      </w:r>
      <w:r>
        <w:rPr>
          <w:rFonts w:hint="eastAsia"/>
        </w:rPr>
        <w:t>“肺功能检查”“膝关节</w:t>
      </w:r>
      <w:r>
        <w:rPr>
          <w:rFonts w:hint="eastAsia"/>
        </w:rPr>
        <w:t xml:space="preserve"> MRI</w:t>
      </w:r>
      <w:r>
        <w:rPr>
          <w:rFonts w:hint="eastAsia"/>
        </w:rPr>
        <w:t>”）生成，如</w:t>
      </w:r>
      <w:r>
        <w:rPr>
          <w:rFonts w:hint="eastAsia"/>
        </w:rPr>
        <w:t xml:space="preserve"> </w:t>
      </w:r>
      <w:r>
        <w:rPr>
          <w:rFonts w:hint="eastAsia"/>
        </w:rPr>
        <w:t>“呼吸科就诊患者”“腰椎病患者”；</w:t>
      </w:r>
    </w:p>
    <w:p w14:paraId="1A85B1BB" w14:textId="77777777" w:rsidR="00AF33C3" w:rsidRDefault="00EE2C14">
      <w:r>
        <w:rPr>
          <w:rFonts w:hint="eastAsia"/>
        </w:rPr>
        <w:t>•中医体质标签：复用预问诊环节的体质判断结果（如</w:t>
      </w:r>
      <w:r>
        <w:rPr>
          <w:rFonts w:hint="eastAsia"/>
        </w:rPr>
        <w:t xml:space="preserve"> </w:t>
      </w:r>
      <w:r>
        <w:rPr>
          <w:rFonts w:hint="eastAsia"/>
        </w:rPr>
        <w:t>“阳虚质”“痰湿质”“阴虚质”），生成</w:t>
      </w:r>
      <w:r>
        <w:rPr>
          <w:rFonts w:hint="eastAsia"/>
        </w:rPr>
        <w:t xml:space="preserve"> </w:t>
      </w:r>
      <w:r>
        <w:rPr>
          <w:rFonts w:hint="eastAsia"/>
        </w:rPr>
        <w:t>“阳虚体质人群”“痰湿体质调理需求”</w:t>
      </w:r>
      <w:r>
        <w:rPr>
          <w:rFonts w:hint="eastAsia"/>
        </w:rPr>
        <w:t xml:space="preserve"> </w:t>
      </w:r>
      <w:r>
        <w:rPr>
          <w:rFonts w:hint="eastAsia"/>
        </w:rPr>
        <w:t>等标签；</w:t>
      </w:r>
    </w:p>
    <w:p w14:paraId="4505A171" w14:textId="77777777" w:rsidR="00AF33C3" w:rsidRDefault="00EE2C14">
      <w:r>
        <w:rPr>
          <w:rFonts w:hint="eastAsia"/>
        </w:rPr>
        <w:t>•行为偏好标签：基于患者在智能体中的操作记录生成，如</w:t>
      </w:r>
      <w:r>
        <w:rPr>
          <w:rFonts w:hint="eastAsia"/>
        </w:rPr>
        <w:t xml:space="preserve"> </w:t>
      </w:r>
      <w:r>
        <w:rPr>
          <w:rFonts w:hint="eastAsia"/>
        </w:rPr>
        <w:t>“多次查看中药煎煮知识→中药养护偏好”“点击针灸相关资讯→中医适宜技术关注”；</w:t>
      </w:r>
    </w:p>
    <w:p w14:paraId="757E6149" w14:textId="77777777" w:rsidR="00AF33C3" w:rsidRDefault="00EE2C14">
      <w:r>
        <w:rPr>
          <w:rFonts w:hint="eastAsia"/>
        </w:rPr>
        <w:t>•基础属性标签：基于患者注册信息（年龄、性别）生成，如</w:t>
      </w:r>
      <w:r>
        <w:rPr>
          <w:rFonts w:hint="eastAsia"/>
        </w:rPr>
        <w:t xml:space="preserve"> </w:t>
      </w:r>
      <w:r>
        <w:rPr>
          <w:rFonts w:hint="eastAsia"/>
        </w:rPr>
        <w:t>“老年患者（</w:t>
      </w:r>
      <w:r>
        <w:rPr>
          <w:rFonts w:hint="eastAsia"/>
        </w:rPr>
        <w:t xml:space="preserve">60 </w:t>
      </w:r>
      <w:r>
        <w:rPr>
          <w:rFonts w:hint="eastAsia"/>
        </w:rPr>
        <w:t>岁</w:t>
      </w:r>
      <w:r>
        <w:rPr>
          <w:rFonts w:hint="eastAsia"/>
        </w:rPr>
        <w:t xml:space="preserve"> +</w:t>
      </w:r>
      <w:r>
        <w:rPr>
          <w:rFonts w:hint="eastAsia"/>
        </w:rPr>
        <w:t>）”“女性患者（更年期年龄段）”。</w:t>
      </w:r>
    </w:p>
    <w:p w14:paraId="0D89785E" w14:textId="77777777" w:rsidR="00AF33C3" w:rsidRDefault="00EE2C14">
      <w:pPr>
        <w:pStyle w:val="3"/>
      </w:pPr>
      <w:r>
        <w:rPr>
          <w:rFonts w:hint="eastAsia"/>
        </w:rPr>
        <w:t>资讯内容分类与公众号联动</w:t>
      </w:r>
    </w:p>
    <w:p w14:paraId="1B66E268" w14:textId="77777777" w:rsidR="00AF33C3" w:rsidRDefault="00EE2C14">
      <w:r>
        <w:rPr>
          <w:rFonts w:hint="eastAsia"/>
        </w:rPr>
        <w:t>资讯内容严格同步广东省中医药公众号最新更新（每日凌晨自动抓取公众号新增内容，经内容审核后入库），按</w:t>
      </w:r>
      <w:r>
        <w:rPr>
          <w:rFonts w:hint="eastAsia"/>
        </w:rPr>
        <w:t xml:space="preserve"> </w:t>
      </w:r>
      <w:r>
        <w:rPr>
          <w:rFonts w:hint="eastAsia"/>
        </w:rPr>
        <w:t>“场景适配</w:t>
      </w:r>
      <w:r>
        <w:rPr>
          <w:rFonts w:hint="eastAsia"/>
        </w:rPr>
        <w:t xml:space="preserve"> + </w:t>
      </w:r>
      <w:r>
        <w:rPr>
          <w:rFonts w:hint="eastAsia"/>
        </w:rPr>
        <w:t>内容类型”</w:t>
      </w:r>
      <w:r>
        <w:rPr>
          <w:rFonts w:hint="eastAsia"/>
        </w:rPr>
        <w:t xml:space="preserve"> </w:t>
      </w:r>
      <w:r>
        <w:rPr>
          <w:rFonts w:hint="eastAsia"/>
        </w:rPr>
        <w:t>分为</w:t>
      </w:r>
      <w:r>
        <w:rPr>
          <w:rFonts w:hint="eastAsia"/>
        </w:rPr>
        <w:t xml:space="preserve"> 6 </w:t>
      </w:r>
      <w:r>
        <w:rPr>
          <w:rFonts w:hint="eastAsia"/>
        </w:rPr>
        <w:t>大类，每类资讯标注</w:t>
      </w:r>
      <w:r>
        <w:rPr>
          <w:rFonts w:hint="eastAsia"/>
        </w:rPr>
        <w:t xml:space="preserve"> </w:t>
      </w:r>
      <w:r>
        <w:rPr>
          <w:rFonts w:hint="eastAsia"/>
        </w:rPr>
        <w:t>“公众号原文</w:t>
      </w:r>
      <w:r>
        <w:rPr>
          <w:rFonts w:hint="eastAsia"/>
        </w:rPr>
        <w:lastRenderedPageBreak/>
        <w:t>链接”，点击可跳转至公众号对应文章页面：</w:t>
      </w:r>
    </w:p>
    <w:p w14:paraId="722DB019" w14:textId="77777777" w:rsidR="00AF33C3" w:rsidRDefault="00EE2C14">
      <w:r>
        <w:rPr>
          <w:rFonts w:hint="eastAsia"/>
        </w:rPr>
        <w:t>资讯分类</w:t>
      </w:r>
      <w:r>
        <w:rPr>
          <w:rFonts w:hint="eastAsia"/>
        </w:rPr>
        <w:tab/>
      </w:r>
      <w:r>
        <w:rPr>
          <w:rFonts w:hint="eastAsia"/>
        </w:rPr>
        <w:t>内容来源（公众号栏目）</w:t>
      </w:r>
      <w:r>
        <w:rPr>
          <w:rFonts w:hint="eastAsia"/>
        </w:rPr>
        <w:tab/>
      </w:r>
      <w:r>
        <w:rPr>
          <w:rFonts w:hint="eastAsia"/>
        </w:rPr>
        <w:t>核心内容示例</w:t>
      </w:r>
      <w:r>
        <w:rPr>
          <w:rFonts w:hint="eastAsia"/>
        </w:rPr>
        <w:tab/>
      </w:r>
      <w:r>
        <w:rPr>
          <w:rFonts w:hint="eastAsia"/>
        </w:rPr>
        <w:t>适配标签</w:t>
      </w:r>
      <w:r>
        <w:rPr>
          <w:rFonts w:hint="eastAsia"/>
        </w:rPr>
        <w:t xml:space="preserve"> / </w:t>
      </w:r>
      <w:r>
        <w:rPr>
          <w:rFonts w:hint="eastAsia"/>
        </w:rPr>
        <w:t>场景</w:t>
      </w:r>
    </w:p>
    <w:p w14:paraId="534EF788" w14:textId="77777777" w:rsidR="00AF33C3" w:rsidRDefault="00EE2C14">
      <w:r>
        <w:rPr>
          <w:rFonts w:hint="eastAsia"/>
        </w:rPr>
        <w:t>诊前预防资讯</w:t>
      </w:r>
      <w:r>
        <w:rPr>
          <w:rFonts w:hint="eastAsia"/>
        </w:rPr>
        <w:tab/>
      </w:r>
      <w:r>
        <w:rPr>
          <w:rFonts w:hint="eastAsia"/>
        </w:rPr>
        <w:t>中医科普、时令养生</w:t>
      </w:r>
      <w:r>
        <w:rPr>
          <w:rFonts w:hint="eastAsia"/>
        </w:rPr>
        <w:tab/>
      </w:r>
      <w:r>
        <w:rPr>
          <w:rFonts w:hint="eastAsia"/>
        </w:rPr>
        <w:t>《入秋后风寒感冒高发，中医教你</w:t>
      </w:r>
      <w:r>
        <w:rPr>
          <w:rFonts w:hint="eastAsia"/>
        </w:rPr>
        <w:t xml:space="preserve"> 3 </w:t>
      </w:r>
      <w:r>
        <w:rPr>
          <w:rFonts w:hint="eastAsia"/>
        </w:rPr>
        <w:t>招预防》《白露节气养生：滋阴润肺先调脾》</w:t>
      </w:r>
      <w:r>
        <w:rPr>
          <w:rFonts w:hint="eastAsia"/>
        </w:rPr>
        <w:tab/>
      </w:r>
      <w:r>
        <w:rPr>
          <w:rFonts w:hint="eastAsia"/>
        </w:rPr>
        <w:t>呼吸科预约患者、秋季就诊人群、普通未就诊用户</w:t>
      </w:r>
    </w:p>
    <w:p w14:paraId="06759E7E" w14:textId="77777777" w:rsidR="00AF33C3" w:rsidRDefault="00EE2C14">
      <w:r>
        <w:rPr>
          <w:rFonts w:hint="eastAsia"/>
        </w:rPr>
        <w:t>科室特色资讯</w:t>
      </w:r>
      <w:r>
        <w:rPr>
          <w:rFonts w:hint="eastAsia"/>
        </w:rPr>
        <w:tab/>
      </w:r>
      <w:r>
        <w:rPr>
          <w:rFonts w:hint="eastAsia"/>
        </w:rPr>
        <w:t>科室风采、名医访谈</w:t>
      </w:r>
      <w:r>
        <w:rPr>
          <w:rFonts w:hint="eastAsia"/>
        </w:rPr>
        <w:tab/>
      </w:r>
      <w:r>
        <w:rPr>
          <w:rFonts w:hint="eastAsia"/>
        </w:rPr>
        <w:t>《呼吸科李主任：中西医结合治疗慢性支气管炎的</w:t>
      </w:r>
      <w:r>
        <w:rPr>
          <w:rFonts w:hint="eastAsia"/>
        </w:rPr>
        <w:t xml:space="preserve"> 3 </w:t>
      </w:r>
      <w:r>
        <w:rPr>
          <w:rFonts w:hint="eastAsia"/>
        </w:rPr>
        <w:t>个关键点》《骨科团队：中医正骨</w:t>
      </w:r>
      <w:r>
        <w:rPr>
          <w:rFonts w:hint="eastAsia"/>
        </w:rPr>
        <w:t xml:space="preserve"> + </w:t>
      </w:r>
      <w:r>
        <w:rPr>
          <w:rFonts w:hint="eastAsia"/>
        </w:rPr>
        <w:t>康复训练治疗骨折》</w:t>
      </w:r>
      <w:r>
        <w:rPr>
          <w:rFonts w:hint="eastAsia"/>
        </w:rPr>
        <w:tab/>
      </w:r>
      <w:r>
        <w:rPr>
          <w:rFonts w:hint="eastAsia"/>
        </w:rPr>
        <w:t>对应科室就诊患者（如呼吸科患者）、定向导诊查询用户</w:t>
      </w:r>
    </w:p>
    <w:p w14:paraId="16CB00F1" w14:textId="77777777" w:rsidR="00AF33C3" w:rsidRDefault="00EE2C14">
      <w:r>
        <w:rPr>
          <w:rFonts w:hint="eastAsia"/>
        </w:rPr>
        <w:t>诊中配合资讯</w:t>
      </w:r>
      <w:r>
        <w:rPr>
          <w:rFonts w:hint="eastAsia"/>
        </w:rPr>
        <w:tab/>
      </w:r>
      <w:r>
        <w:rPr>
          <w:rFonts w:hint="eastAsia"/>
        </w:rPr>
        <w:t>就医指南、检查科普</w:t>
      </w:r>
      <w:r>
        <w:rPr>
          <w:rFonts w:hint="eastAsia"/>
        </w:rPr>
        <w:tab/>
      </w:r>
      <w:r>
        <w:rPr>
          <w:rFonts w:hint="eastAsia"/>
        </w:rPr>
        <w:t>《做肺功能检查前，这</w:t>
      </w:r>
      <w:r>
        <w:rPr>
          <w:rFonts w:hint="eastAsia"/>
        </w:rPr>
        <w:t xml:space="preserve"> 5 </w:t>
      </w:r>
      <w:r>
        <w:rPr>
          <w:rFonts w:hint="eastAsia"/>
        </w:rPr>
        <w:t>件事千万别做！》《中医脉诊时为什么要</w:t>
      </w:r>
      <w:r>
        <w:rPr>
          <w:rFonts w:hint="eastAsia"/>
        </w:rPr>
        <w:t xml:space="preserve"> </w:t>
      </w:r>
      <w:r>
        <w:rPr>
          <w:rFonts w:hint="eastAsia"/>
        </w:rPr>
        <w:t>“避风寒”？》</w:t>
      </w:r>
      <w:r>
        <w:rPr>
          <w:rFonts w:hint="eastAsia"/>
        </w:rPr>
        <w:tab/>
      </w:r>
      <w:r>
        <w:rPr>
          <w:rFonts w:hint="eastAsia"/>
        </w:rPr>
        <w:t>开具对应检查单患者（如肺功能检查）、首次就诊用户</w:t>
      </w:r>
    </w:p>
    <w:p w14:paraId="3B68A52C" w14:textId="77777777" w:rsidR="00AF33C3" w:rsidRDefault="00EE2C14">
      <w:r>
        <w:rPr>
          <w:rFonts w:hint="eastAsia"/>
        </w:rPr>
        <w:t>中药养护资讯</w:t>
      </w:r>
      <w:r>
        <w:rPr>
          <w:rFonts w:hint="eastAsia"/>
        </w:rPr>
        <w:tab/>
      </w:r>
      <w:r>
        <w:rPr>
          <w:rFonts w:hint="eastAsia"/>
        </w:rPr>
        <w:t>药事服务、中药科普</w:t>
      </w:r>
      <w:r>
        <w:rPr>
          <w:rFonts w:hint="eastAsia"/>
        </w:rPr>
        <w:tab/>
      </w:r>
      <w:r>
        <w:rPr>
          <w:rFonts w:hint="eastAsia"/>
        </w:rPr>
        <w:t>《家里煎中药，火候和时间怎么把控？》《中药代煎后保存：冷藏还是常温？》</w:t>
      </w:r>
      <w:r>
        <w:rPr>
          <w:rFonts w:hint="eastAsia"/>
        </w:rPr>
        <w:tab/>
      </w:r>
      <w:r>
        <w:rPr>
          <w:rFonts w:hint="eastAsia"/>
        </w:rPr>
        <w:t>开具中药处方患者、查看中药配送进度用户</w:t>
      </w:r>
    </w:p>
    <w:p w14:paraId="0586A76B" w14:textId="77777777" w:rsidR="00AF33C3" w:rsidRDefault="00EE2C14">
      <w:r>
        <w:rPr>
          <w:rFonts w:hint="eastAsia"/>
        </w:rPr>
        <w:t>诊后康复资讯</w:t>
      </w:r>
      <w:r>
        <w:rPr>
          <w:rFonts w:hint="eastAsia"/>
        </w:rPr>
        <w:tab/>
      </w:r>
      <w:r>
        <w:rPr>
          <w:rFonts w:hint="eastAsia"/>
        </w:rPr>
        <w:t>康复指导、慢病管理</w:t>
      </w:r>
      <w:r>
        <w:rPr>
          <w:rFonts w:hint="eastAsia"/>
        </w:rPr>
        <w:tab/>
      </w:r>
      <w:r>
        <w:rPr>
          <w:rFonts w:hint="eastAsia"/>
        </w:rPr>
        <w:t>《腰椎间盘突出术后康复：</w:t>
      </w:r>
      <w:r>
        <w:rPr>
          <w:rFonts w:hint="eastAsia"/>
        </w:rPr>
        <w:t xml:space="preserve">3 </w:t>
      </w:r>
      <w:r>
        <w:rPr>
          <w:rFonts w:hint="eastAsia"/>
        </w:rPr>
        <w:t>个居家锻炼动作》《糖尿病患者中医饮食：忌甜但不忌</w:t>
      </w:r>
      <w:r>
        <w:rPr>
          <w:rFonts w:hint="eastAsia"/>
        </w:rPr>
        <w:t xml:space="preserve"> </w:t>
      </w:r>
      <w:r>
        <w:rPr>
          <w:rFonts w:hint="eastAsia"/>
        </w:rPr>
        <w:t>“甘”》</w:t>
      </w:r>
      <w:r>
        <w:rPr>
          <w:rFonts w:hint="eastAsia"/>
        </w:rPr>
        <w:tab/>
      </w:r>
      <w:r>
        <w:rPr>
          <w:rFonts w:hint="eastAsia"/>
        </w:rPr>
        <w:t>术后患者、慢病（高血压</w:t>
      </w:r>
      <w:r>
        <w:rPr>
          <w:rFonts w:hint="eastAsia"/>
        </w:rPr>
        <w:t xml:space="preserve"> / </w:t>
      </w:r>
      <w:r>
        <w:rPr>
          <w:rFonts w:hint="eastAsia"/>
        </w:rPr>
        <w:t>糖尿病）患者</w:t>
      </w:r>
    </w:p>
    <w:p w14:paraId="3D59E70C" w14:textId="77777777" w:rsidR="00AF33C3" w:rsidRDefault="00EE2C14">
      <w:r>
        <w:rPr>
          <w:rFonts w:hint="eastAsia"/>
        </w:rPr>
        <w:t>政策福利资讯</w:t>
      </w:r>
      <w:r>
        <w:rPr>
          <w:rFonts w:hint="eastAsia"/>
        </w:rPr>
        <w:tab/>
      </w:r>
      <w:r>
        <w:rPr>
          <w:rFonts w:hint="eastAsia"/>
        </w:rPr>
        <w:t>政策解读、医院动态</w:t>
      </w:r>
      <w:r>
        <w:rPr>
          <w:rFonts w:hint="eastAsia"/>
        </w:rPr>
        <w:tab/>
      </w:r>
      <w:r>
        <w:rPr>
          <w:rFonts w:hint="eastAsia"/>
        </w:rPr>
        <w:t>《广东省中医适宜技术报销新政：针灸推拿报销比例提高至</w:t>
      </w:r>
      <w:r>
        <w:rPr>
          <w:rFonts w:hint="eastAsia"/>
        </w:rPr>
        <w:t xml:space="preserve"> 90%</w:t>
      </w:r>
      <w:r>
        <w:rPr>
          <w:rFonts w:hint="eastAsia"/>
        </w:rPr>
        <w:t>》《我院周末名医门诊增设通知》</w:t>
      </w:r>
      <w:r>
        <w:rPr>
          <w:rFonts w:hint="eastAsia"/>
        </w:rPr>
        <w:tab/>
      </w:r>
      <w:r>
        <w:rPr>
          <w:rFonts w:hint="eastAsia"/>
        </w:rPr>
        <w:t>医保咨询用户、异地就医患者、复诊患者</w:t>
      </w:r>
    </w:p>
    <w:p w14:paraId="59206A59" w14:textId="77777777" w:rsidR="00AF33C3" w:rsidRDefault="00EE2C14">
      <w:pPr>
        <w:pStyle w:val="3"/>
      </w:pPr>
      <w:r>
        <w:rPr>
          <w:rFonts w:hint="eastAsia"/>
        </w:rPr>
        <w:lastRenderedPageBreak/>
        <w:t>全流程推送逻辑与时机</w:t>
      </w:r>
    </w:p>
    <w:p w14:paraId="17E0FBC9" w14:textId="77777777" w:rsidR="00AF33C3" w:rsidRDefault="00EE2C14">
      <w:r>
        <w:rPr>
          <w:rFonts w:hint="eastAsia"/>
        </w:rPr>
        <w:t>结合患者就诊阶段，在智能体首页</w:t>
      </w:r>
      <w:r>
        <w:rPr>
          <w:rFonts w:hint="eastAsia"/>
        </w:rPr>
        <w:t xml:space="preserve"> </w:t>
      </w:r>
      <w:r>
        <w:rPr>
          <w:rFonts w:hint="eastAsia"/>
        </w:rPr>
        <w:t>“资讯推荐”</w:t>
      </w:r>
      <w:r>
        <w:rPr>
          <w:rFonts w:hint="eastAsia"/>
        </w:rPr>
        <w:t xml:space="preserve"> </w:t>
      </w:r>
      <w:r>
        <w:rPr>
          <w:rFonts w:hint="eastAsia"/>
        </w:rPr>
        <w:t>专区（固定位置，占首页</w:t>
      </w:r>
      <w:r>
        <w:rPr>
          <w:rFonts w:hint="eastAsia"/>
        </w:rPr>
        <w:t xml:space="preserve"> 1/4 </w:t>
      </w:r>
      <w:r>
        <w:rPr>
          <w:rFonts w:hint="eastAsia"/>
        </w:rPr>
        <w:t>版面）实时更新内容，同时按以下时机触发主动推送（以小程序弹窗</w:t>
      </w:r>
      <w:r>
        <w:rPr>
          <w:rFonts w:hint="eastAsia"/>
        </w:rPr>
        <w:t xml:space="preserve"> + </w:t>
      </w:r>
      <w:r>
        <w:rPr>
          <w:rFonts w:hint="eastAsia"/>
        </w:rPr>
        <w:t>短信通知可选，患者可在</w:t>
      </w:r>
      <w:r>
        <w:rPr>
          <w:rFonts w:hint="eastAsia"/>
        </w:rPr>
        <w:t xml:space="preserve"> </w:t>
      </w:r>
      <w:r>
        <w:rPr>
          <w:rFonts w:hint="eastAsia"/>
        </w:rPr>
        <w:t>“个人中心”</w:t>
      </w:r>
      <w:r>
        <w:rPr>
          <w:rFonts w:hint="eastAsia"/>
        </w:rPr>
        <w:t xml:space="preserve"> </w:t>
      </w:r>
      <w:r>
        <w:rPr>
          <w:rFonts w:hint="eastAsia"/>
        </w:rPr>
        <w:t>设置推送偏好）：</w:t>
      </w:r>
    </w:p>
    <w:p w14:paraId="22C70BDD" w14:textId="77777777" w:rsidR="00AF33C3" w:rsidRDefault="00EE2C14">
      <w:r>
        <w:rPr>
          <w:rFonts w:hint="eastAsia"/>
        </w:rPr>
        <w:t>就诊阶段</w:t>
      </w:r>
      <w:r>
        <w:rPr>
          <w:rFonts w:hint="eastAsia"/>
        </w:rPr>
        <w:tab/>
      </w:r>
      <w:r>
        <w:rPr>
          <w:rFonts w:hint="eastAsia"/>
        </w:rPr>
        <w:t>推送时机</w:t>
      </w:r>
      <w:r>
        <w:rPr>
          <w:rFonts w:hint="eastAsia"/>
        </w:rPr>
        <w:tab/>
      </w:r>
      <w:r>
        <w:rPr>
          <w:rFonts w:hint="eastAsia"/>
        </w:rPr>
        <w:t>推荐逻辑与示例</w:t>
      </w:r>
    </w:p>
    <w:p w14:paraId="66842D74" w14:textId="77777777" w:rsidR="00AF33C3" w:rsidRDefault="00EE2C14">
      <w:r>
        <w:rPr>
          <w:rFonts w:hint="eastAsia"/>
        </w:rPr>
        <w:t>诊前</w:t>
      </w:r>
      <w:r>
        <w:rPr>
          <w:rFonts w:hint="eastAsia"/>
        </w:rPr>
        <w:tab/>
      </w:r>
      <w:r>
        <w:rPr>
          <w:rFonts w:hint="eastAsia"/>
        </w:rPr>
        <w:t>预约成功后</w:t>
      </w:r>
      <w:r>
        <w:rPr>
          <w:rFonts w:hint="eastAsia"/>
        </w:rPr>
        <w:t xml:space="preserve"> 1 </w:t>
      </w:r>
      <w:r>
        <w:rPr>
          <w:rFonts w:hint="eastAsia"/>
        </w:rPr>
        <w:t>小时内</w:t>
      </w:r>
      <w:r>
        <w:rPr>
          <w:rFonts w:hint="eastAsia"/>
        </w:rPr>
        <w:tab/>
      </w:r>
      <w:r>
        <w:rPr>
          <w:rFonts w:hint="eastAsia"/>
        </w:rPr>
        <w:t>按</w:t>
      </w:r>
      <w:r>
        <w:rPr>
          <w:rFonts w:hint="eastAsia"/>
        </w:rPr>
        <w:t xml:space="preserve"> </w:t>
      </w:r>
      <w:r>
        <w:rPr>
          <w:rFonts w:hint="eastAsia"/>
        </w:rPr>
        <w:t>“科室</w:t>
      </w:r>
      <w:r>
        <w:rPr>
          <w:rFonts w:hint="eastAsia"/>
        </w:rPr>
        <w:t xml:space="preserve"> + </w:t>
      </w:r>
      <w:r>
        <w:rPr>
          <w:rFonts w:hint="eastAsia"/>
        </w:rPr>
        <w:t>时令”</w:t>
      </w:r>
      <w:r>
        <w:rPr>
          <w:rFonts w:hint="eastAsia"/>
        </w:rPr>
        <w:t xml:space="preserve"> </w:t>
      </w:r>
      <w:r>
        <w:rPr>
          <w:rFonts w:hint="eastAsia"/>
        </w:rPr>
        <w:t>匹配：如预约呼吸科（冬季）→推送《冬季呼吸科常见病预防：中医食疗方推荐》（公众号原文）；按</w:t>
      </w:r>
      <w:r>
        <w:rPr>
          <w:rFonts w:hint="eastAsia"/>
        </w:rPr>
        <w:t xml:space="preserve"> </w:t>
      </w:r>
      <w:r>
        <w:rPr>
          <w:rFonts w:hint="eastAsia"/>
        </w:rPr>
        <w:t>“体质”</w:t>
      </w:r>
      <w:r>
        <w:rPr>
          <w:rFonts w:hint="eastAsia"/>
        </w:rPr>
        <w:t xml:space="preserve"> </w:t>
      </w:r>
      <w:r>
        <w:rPr>
          <w:rFonts w:hint="eastAsia"/>
        </w:rPr>
        <w:t>匹配：阳虚质患者（无论预约科室）→推送《阳虚体质冬季养生：生姜红枣茶的正确煮法》</w:t>
      </w:r>
    </w:p>
    <w:p w14:paraId="17D0FBC7" w14:textId="77777777" w:rsidR="00AF33C3" w:rsidRDefault="00EE2C14">
      <w:r>
        <w:rPr>
          <w:rFonts w:hint="eastAsia"/>
        </w:rPr>
        <w:t>诊中</w:t>
      </w:r>
      <w:r>
        <w:rPr>
          <w:rFonts w:hint="eastAsia"/>
        </w:rPr>
        <w:tab/>
      </w:r>
      <w:r>
        <w:rPr>
          <w:rFonts w:hint="eastAsia"/>
        </w:rPr>
        <w:t>到院签到后</w:t>
      </w:r>
      <w:r>
        <w:rPr>
          <w:rFonts w:hint="eastAsia"/>
        </w:rPr>
        <w:t xml:space="preserve"> 30 </w:t>
      </w:r>
      <w:r>
        <w:rPr>
          <w:rFonts w:hint="eastAsia"/>
        </w:rPr>
        <w:t>分钟内</w:t>
      </w:r>
      <w:r>
        <w:rPr>
          <w:rFonts w:hint="eastAsia"/>
        </w:rPr>
        <w:tab/>
      </w:r>
      <w:r>
        <w:rPr>
          <w:rFonts w:hint="eastAsia"/>
        </w:rPr>
        <w:t>按</w:t>
      </w:r>
      <w:r>
        <w:rPr>
          <w:rFonts w:hint="eastAsia"/>
        </w:rPr>
        <w:t xml:space="preserve"> </w:t>
      </w:r>
      <w:r>
        <w:rPr>
          <w:rFonts w:hint="eastAsia"/>
        </w:rPr>
        <w:t>“检查项目</w:t>
      </w:r>
      <w:r>
        <w:rPr>
          <w:rFonts w:hint="eastAsia"/>
        </w:rPr>
        <w:t xml:space="preserve"> + </w:t>
      </w:r>
      <w:r>
        <w:rPr>
          <w:rFonts w:hint="eastAsia"/>
        </w:rPr>
        <w:t>就诊场景”</w:t>
      </w:r>
      <w:r>
        <w:rPr>
          <w:rFonts w:hint="eastAsia"/>
        </w:rPr>
        <w:t xml:space="preserve"> </w:t>
      </w:r>
      <w:r>
        <w:rPr>
          <w:rFonts w:hint="eastAsia"/>
        </w:rPr>
        <w:t>匹配：如开具肺功能检查→推送《肺功能检查配合技巧：如何正确吹气？》；候诊等待时→推送《候诊间隙学养生：</w:t>
      </w:r>
      <w:r>
        <w:rPr>
          <w:rFonts w:hint="eastAsia"/>
        </w:rPr>
        <w:t xml:space="preserve">3 </w:t>
      </w:r>
      <w:r>
        <w:rPr>
          <w:rFonts w:hint="eastAsia"/>
        </w:rPr>
        <w:t>个穴位按摩缓解久坐疲劳》（公众号短视频内容）</w:t>
      </w:r>
    </w:p>
    <w:p w14:paraId="57380C8A" w14:textId="77777777" w:rsidR="00AF33C3" w:rsidRDefault="00EE2C14">
      <w:r>
        <w:rPr>
          <w:rFonts w:hint="eastAsia"/>
        </w:rPr>
        <w:t>诊后</w:t>
      </w:r>
      <w:r>
        <w:rPr>
          <w:rFonts w:hint="eastAsia"/>
        </w:rPr>
        <w:tab/>
      </w:r>
      <w:r>
        <w:rPr>
          <w:rFonts w:hint="eastAsia"/>
        </w:rPr>
        <w:t>取药</w:t>
      </w:r>
      <w:r>
        <w:rPr>
          <w:rFonts w:hint="eastAsia"/>
        </w:rPr>
        <w:t xml:space="preserve"> / </w:t>
      </w:r>
      <w:r>
        <w:rPr>
          <w:rFonts w:hint="eastAsia"/>
        </w:rPr>
        <w:t>检查报告生成后</w:t>
      </w:r>
      <w:r>
        <w:rPr>
          <w:rFonts w:hint="eastAsia"/>
        </w:rPr>
        <w:t xml:space="preserve"> 1 </w:t>
      </w:r>
      <w:r>
        <w:rPr>
          <w:rFonts w:hint="eastAsia"/>
        </w:rPr>
        <w:t>天内</w:t>
      </w:r>
      <w:r>
        <w:rPr>
          <w:rFonts w:hint="eastAsia"/>
        </w:rPr>
        <w:tab/>
      </w:r>
      <w:r>
        <w:rPr>
          <w:rFonts w:hint="eastAsia"/>
        </w:rPr>
        <w:t>按</w:t>
      </w:r>
      <w:r>
        <w:rPr>
          <w:rFonts w:hint="eastAsia"/>
        </w:rPr>
        <w:t xml:space="preserve"> </w:t>
      </w:r>
      <w:r>
        <w:rPr>
          <w:rFonts w:hint="eastAsia"/>
        </w:rPr>
        <w:t>“病种</w:t>
      </w:r>
      <w:r>
        <w:rPr>
          <w:rFonts w:hint="eastAsia"/>
        </w:rPr>
        <w:t xml:space="preserve"> + </w:t>
      </w:r>
      <w:r>
        <w:rPr>
          <w:rFonts w:hint="eastAsia"/>
        </w:rPr>
        <w:t>康复阶段”</w:t>
      </w:r>
      <w:r>
        <w:rPr>
          <w:rFonts w:hint="eastAsia"/>
        </w:rPr>
        <w:t xml:space="preserve"> </w:t>
      </w:r>
      <w:r>
        <w:rPr>
          <w:rFonts w:hint="eastAsia"/>
        </w:rPr>
        <w:t>匹配：如诊断</w:t>
      </w:r>
      <w:r>
        <w:rPr>
          <w:rFonts w:hint="eastAsia"/>
        </w:rPr>
        <w:t xml:space="preserve"> </w:t>
      </w:r>
      <w:r>
        <w:rPr>
          <w:rFonts w:hint="eastAsia"/>
        </w:rPr>
        <w:t>“腰椎间盘突出”→推送《腰椎间盘突出康复：中医推拿后注意事项》；按</w:t>
      </w:r>
      <w:r>
        <w:rPr>
          <w:rFonts w:hint="eastAsia"/>
        </w:rPr>
        <w:t xml:space="preserve"> </w:t>
      </w:r>
      <w:r>
        <w:rPr>
          <w:rFonts w:hint="eastAsia"/>
        </w:rPr>
        <w:t>“用药类型”</w:t>
      </w:r>
      <w:r>
        <w:rPr>
          <w:rFonts w:hint="eastAsia"/>
        </w:rPr>
        <w:t xml:space="preserve"> </w:t>
      </w:r>
      <w:r>
        <w:rPr>
          <w:rFonts w:hint="eastAsia"/>
        </w:rPr>
        <w:t>匹配：开具中药处方→推送《中药服用时间：饭前还是饭后？这</w:t>
      </w:r>
      <w:r>
        <w:rPr>
          <w:rFonts w:hint="eastAsia"/>
        </w:rPr>
        <w:t xml:space="preserve"> 3 </w:t>
      </w:r>
      <w:r>
        <w:rPr>
          <w:rFonts w:hint="eastAsia"/>
        </w:rPr>
        <w:t>类药有讲究》</w:t>
      </w:r>
    </w:p>
    <w:p w14:paraId="0E0F7C9D" w14:textId="77777777" w:rsidR="00AF33C3" w:rsidRDefault="00EE2C14">
      <w:r>
        <w:rPr>
          <w:rFonts w:hint="eastAsia"/>
        </w:rPr>
        <w:t>长期随访</w:t>
      </w:r>
      <w:r>
        <w:rPr>
          <w:rFonts w:hint="eastAsia"/>
        </w:rPr>
        <w:tab/>
      </w:r>
      <w:r>
        <w:rPr>
          <w:rFonts w:hint="eastAsia"/>
        </w:rPr>
        <w:t>慢病患者每</w:t>
      </w:r>
      <w:r>
        <w:rPr>
          <w:rFonts w:hint="eastAsia"/>
        </w:rPr>
        <w:t xml:space="preserve"> 2 </w:t>
      </w:r>
      <w:r>
        <w:rPr>
          <w:rFonts w:hint="eastAsia"/>
        </w:rPr>
        <w:t>周</w:t>
      </w:r>
      <w:r>
        <w:rPr>
          <w:rFonts w:hint="eastAsia"/>
        </w:rPr>
        <w:t xml:space="preserve"> 1 </w:t>
      </w:r>
      <w:r>
        <w:rPr>
          <w:rFonts w:hint="eastAsia"/>
        </w:rPr>
        <w:t>次</w:t>
      </w:r>
      <w:r>
        <w:rPr>
          <w:rFonts w:hint="eastAsia"/>
        </w:rPr>
        <w:tab/>
      </w:r>
      <w:r>
        <w:rPr>
          <w:rFonts w:hint="eastAsia"/>
        </w:rPr>
        <w:t>按</w:t>
      </w:r>
      <w:r>
        <w:rPr>
          <w:rFonts w:hint="eastAsia"/>
        </w:rPr>
        <w:t xml:space="preserve"> </w:t>
      </w:r>
      <w:r>
        <w:rPr>
          <w:rFonts w:hint="eastAsia"/>
        </w:rPr>
        <w:t>“慢病类型</w:t>
      </w:r>
      <w:r>
        <w:rPr>
          <w:rFonts w:hint="eastAsia"/>
        </w:rPr>
        <w:t xml:space="preserve"> + </w:t>
      </w:r>
      <w:r>
        <w:rPr>
          <w:rFonts w:hint="eastAsia"/>
        </w:rPr>
        <w:t>周期调理”</w:t>
      </w:r>
      <w:r>
        <w:rPr>
          <w:rFonts w:hint="eastAsia"/>
        </w:rPr>
        <w:t xml:space="preserve"> </w:t>
      </w:r>
      <w:r>
        <w:rPr>
          <w:rFonts w:hint="eastAsia"/>
        </w:rPr>
        <w:t>匹配：高血压患者（夏季）→推送《夏季高血压调理：</w:t>
      </w:r>
      <w:r>
        <w:rPr>
          <w:rFonts w:hint="eastAsia"/>
        </w:rPr>
        <w:lastRenderedPageBreak/>
        <w:t>中医平肝降压茶方》；结合公众号热点：如世界骨质疏松日→向老年患者推送《预防骨质疏松：中医食疗</w:t>
      </w:r>
      <w:r>
        <w:rPr>
          <w:rFonts w:hint="eastAsia"/>
        </w:rPr>
        <w:t xml:space="preserve"> + </w:t>
      </w:r>
      <w:r>
        <w:rPr>
          <w:rFonts w:hint="eastAsia"/>
        </w:rPr>
        <w:t>运动方案》</w:t>
      </w:r>
    </w:p>
    <w:p w14:paraId="767393A7" w14:textId="77777777" w:rsidR="00AF33C3" w:rsidRDefault="00EE2C14">
      <w:pPr>
        <w:pStyle w:val="3"/>
      </w:pPr>
      <w:r>
        <w:rPr>
          <w:rFonts w:hint="eastAsia"/>
        </w:rPr>
        <w:t>交互功能设计</w:t>
      </w:r>
    </w:p>
    <w:p w14:paraId="74A93278" w14:textId="77777777" w:rsidR="00AF33C3" w:rsidRDefault="00EE2C14">
      <w:r>
        <w:rPr>
          <w:rFonts w:hint="eastAsia"/>
        </w:rPr>
        <w:t>•资讯展示与互动：资讯卡片显示</w:t>
      </w:r>
      <w:r>
        <w:rPr>
          <w:rFonts w:hint="eastAsia"/>
        </w:rPr>
        <w:t xml:space="preserve"> </w:t>
      </w:r>
      <w:r>
        <w:rPr>
          <w:rFonts w:hint="eastAsia"/>
        </w:rPr>
        <w:t>“标题</w:t>
      </w:r>
      <w:r>
        <w:rPr>
          <w:rFonts w:hint="eastAsia"/>
        </w:rPr>
        <w:t xml:space="preserve"> + </w:t>
      </w:r>
      <w:r>
        <w:rPr>
          <w:rFonts w:hint="eastAsia"/>
        </w:rPr>
        <w:t>封面图（复用公众号文章封面）</w:t>
      </w:r>
      <w:r>
        <w:rPr>
          <w:rFonts w:hint="eastAsia"/>
        </w:rPr>
        <w:t xml:space="preserve">+ </w:t>
      </w:r>
      <w:r>
        <w:rPr>
          <w:rFonts w:hint="eastAsia"/>
        </w:rPr>
        <w:t>阅读量（同步公众号数据）</w:t>
      </w:r>
      <w:r>
        <w:rPr>
          <w:rFonts w:hint="eastAsia"/>
        </w:rPr>
        <w:t xml:space="preserve">+ </w:t>
      </w:r>
      <w:r>
        <w:rPr>
          <w:rFonts w:hint="eastAsia"/>
        </w:rPr>
        <w:t>推荐理由（如</w:t>
      </w:r>
      <w:r>
        <w:rPr>
          <w:rFonts w:hint="eastAsia"/>
        </w:rPr>
        <w:t xml:space="preserve"> </w:t>
      </w:r>
      <w:r>
        <w:rPr>
          <w:rFonts w:hint="eastAsia"/>
        </w:rPr>
        <w:t>“基于您的阳虚体质推荐”）”，支持</w:t>
      </w:r>
      <w:r>
        <w:rPr>
          <w:rFonts w:hint="eastAsia"/>
        </w:rPr>
        <w:t xml:space="preserve"> </w:t>
      </w:r>
      <w:r>
        <w:rPr>
          <w:rFonts w:hint="eastAsia"/>
        </w:rPr>
        <w:t>“点赞”“收藏”“分享”（分享至微信好友</w:t>
      </w:r>
      <w:r>
        <w:rPr>
          <w:rFonts w:hint="eastAsia"/>
        </w:rPr>
        <w:t xml:space="preserve"> / </w:t>
      </w:r>
      <w:r>
        <w:rPr>
          <w:rFonts w:hint="eastAsia"/>
        </w:rPr>
        <w:t>朋友圈，附带</w:t>
      </w:r>
      <w:r>
        <w:rPr>
          <w:rFonts w:hint="eastAsia"/>
        </w:rPr>
        <w:t xml:space="preserve"> </w:t>
      </w:r>
      <w:r>
        <w:rPr>
          <w:rFonts w:hint="eastAsia"/>
        </w:rPr>
        <w:t>“来自广东省中医院智慧客服”</w:t>
      </w:r>
      <w:r>
        <w:rPr>
          <w:rFonts w:hint="eastAsia"/>
        </w:rPr>
        <w:t xml:space="preserve"> </w:t>
      </w:r>
      <w:r>
        <w:rPr>
          <w:rFonts w:hint="eastAsia"/>
        </w:rPr>
        <w:t>标识）；患者点击</w:t>
      </w:r>
      <w:r>
        <w:rPr>
          <w:rFonts w:hint="eastAsia"/>
        </w:rPr>
        <w:t xml:space="preserve"> </w:t>
      </w:r>
      <w:r>
        <w:rPr>
          <w:rFonts w:hint="eastAsia"/>
        </w:rPr>
        <w:t>“查看更多”</w:t>
      </w:r>
      <w:r>
        <w:rPr>
          <w:rFonts w:hint="eastAsia"/>
        </w:rPr>
        <w:t xml:space="preserve"> </w:t>
      </w:r>
      <w:r>
        <w:rPr>
          <w:rFonts w:hint="eastAsia"/>
        </w:rPr>
        <w:t>跳转至公众号原文页面，首次跳转时提示</w:t>
      </w:r>
      <w:r>
        <w:rPr>
          <w:rFonts w:hint="eastAsia"/>
        </w:rPr>
        <w:t xml:space="preserve"> </w:t>
      </w:r>
      <w:r>
        <w:rPr>
          <w:rFonts w:hint="eastAsia"/>
        </w:rPr>
        <w:t>“关注公众号获取更多健康资讯”（附公众号二维码）。</w:t>
      </w:r>
    </w:p>
    <w:p w14:paraId="3FEFACC7" w14:textId="77777777" w:rsidR="00AF33C3" w:rsidRDefault="00EE2C14">
      <w:r>
        <w:rPr>
          <w:rFonts w:hint="eastAsia"/>
        </w:rPr>
        <w:t>•偏好管理：在智能体</w:t>
      </w:r>
      <w:r>
        <w:rPr>
          <w:rFonts w:hint="eastAsia"/>
        </w:rPr>
        <w:t xml:space="preserve"> </w:t>
      </w:r>
      <w:r>
        <w:rPr>
          <w:rFonts w:hint="eastAsia"/>
        </w:rPr>
        <w:t>“个人中心</w:t>
      </w:r>
      <w:r>
        <w:rPr>
          <w:rFonts w:hint="eastAsia"/>
        </w:rPr>
        <w:t xml:space="preserve"> - </w:t>
      </w:r>
      <w:r>
        <w:rPr>
          <w:rFonts w:hint="eastAsia"/>
        </w:rPr>
        <w:t>资讯设置”</w:t>
      </w:r>
      <w:r>
        <w:rPr>
          <w:rFonts w:hint="eastAsia"/>
        </w:rPr>
        <w:t xml:space="preserve"> </w:t>
      </w:r>
      <w:r>
        <w:rPr>
          <w:rFonts w:hint="eastAsia"/>
        </w:rPr>
        <w:t>中，患者可：①选择感兴趣的资讯类别（如</w:t>
      </w:r>
      <w:r>
        <w:rPr>
          <w:rFonts w:hint="eastAsia"/>
        </w:rPr>
        <w:t xml:space="preserve"> </w:t>
      </w:r>
      <w:r>
        <w:rPr>
          <w:rFonts w:hint="eastAsia"/>
        </w:rPr>
        <w:t>“只看中药养护、康复指导”）；②屏蔽不感兴趣的内容（如</w:t>
      </w:r>
      <w:r>
        <w:rPr>
          <w:rFonts w:hint="eastAsia"/>
        </w:rPr>
        <w:t xml:space="preserve"> </w:t>
      </w:r>
      <w:r>
        <w:rPr>
          <w:rFonts w:hint="eastAsia"/>
        </w:rPr>
        <w:t>“不再推荐政策解读类资讯”）；③设置推送频率（如</w:t>
      </w:r>
      <w:r>
        <w:rPr>
          <w:rFonts w:hint="eastAsia"/>
        </w:rPr>
        <w:t xml:space="preserve"> </w:t>
      </w:r>
      <w:r>
        <w:rPr>
          <w:rFonts w:hint="eastAsia"/>
        </w:rPr>
        <w:t>“仅诊后推送”“每日</w:t>
      </w:r>
      <w:r>
        <w:rPr>
          <w:rFonts w:hint="eastAsia"/>
        </w:rPr>
        <w:t xml:space="preserve"> 1 </w:t>
      </w:r>
      <w:r>
        <w:rPr>
          <w:rFonts w:hint="eastAsia"/>
        </w:rPr>
        <w:t>次”）。</w:t>
      </w:r>
    </w:p>
    <w:p w14:paraId="2D89995E" w14:textId="77777777" w:rsidR="00AF33C3" w:rsidRDefault="00EE2C14">
      <w:r>
        <w:rPr>
          <w:rFonts w:hint="eastAsia"/>
        </w:rPr>
        <w:t>•内容反馈：每篇资讯底部设置</w:t>
      </w:r>
      <w:r>
        <w:rPr>
          <w:rFonts w:hint="eastAsia"/>
        </w:rPr>
        <w:t xml:space="preserve"> </w:t>
      </w:r>
      <w:r>
        <w:rPr>
          <w:rFonts w:hint="eastAsia"/>
        </w:rPr>
        <w:t>“有用”“一般”“无用”</w:t>
      </w:r>
      <w:r>
        <w:rPr>
          <w:rFonts w:hint="eastAsia"/>
        </w:rPr>
        <w:t xml:space="preserve"> </w:t>
      </w:r>
      <w:r>
        <w:rPr>
          <w:rFonts w:hint="eastAsia"/>
        </w:rPr>
        <w:t>评分按钮，点击</w:t>
      </w:r>
      <w:r>
        <w:rPr>
          <w:rFonts w:hint="eastAsia"/>
        </w:rPr>
        <w:t xml:space="preserve"> </w:t>
      </w:r>
      <w:r>
        <w:rPr>
          <w:rFonts w:hint="eastAsia"/>
        </w:rPr>
        <w:t>“无用”</w:t>
      </w:r>
      <w:r>
        <w:rPr>
          <w:rFonts w:hint="eastAsia"/>
        </w:rPr>
        <w:t xml:space="preserve"> </w:t>
      </w:r>
      <w:r>
        <w:rPr>
          <w:rFonts w:hint="eastAsia"/>
        </w:rPr>
        <w:t>可选择原因（如</w:t>
      </w:r>
      <w:r>
        <w:rPr>
          <w:rFonts w:hint="eastAsia"/>
        </w:rPr>
        <w:t xml:space="preserve"> </w:t>
      </w:r>
      <w:r>
        <w:rPr>
          <w:rFonts w:hint="eastAsia"/>
        </w:rPr>
        <w:t>“内容不相关”“已了解”），系统根据反馈调整后续推荐（如连续</w:t>
      </w:r>
      <w:r>
        <w:rPr>
          <w:rFonts w:hint="eastAsia"/>
        </w:rPr>
        <w:t xml:space="preserve"> 2 </w:t>
      </w:r>
      <w:r>
        <w:rPr>
          <w:rFonts w:hint="eastAsia"/>
        </w:rPr>
        <w:t>次标记</w:t>
      </w:r>
      <w:r>
        <w:rPr>
          <w:rFonts w:hint="eastAsia"/>
        </w:rPr>
        <w:t xml:space="preserve"> </w:t>
      </w:r>
      <w:r>
        <w:rPr>
          <w:rFonts w:hint="eastAsia"/>
        </w:rPr>
        <w:t>“内容不相关”，则减少该类资讯推送）。</w:t>
      </w:r>
    </w:p>
    <w:p w14:paraId="72467B9B" w14:textId="77777777" w:rsidR="00AF33C3" w:rsidRDefault="00EE2C14">
      <w:pPr>
        <w:pStyle w:val="3"/>
      </w:pPr>
      <w:r>
        <w:rPr>
          <w:rFonts w:hint="eastAsia"/>
        </w:rPr>
        <w:t>与公众号的联动机制</w:t>
      </w:r>
    </w:p>
    <w:p w14:paraId="243C442B" w14:textId="77777777" w:rsidR="00AF33C3" w:rsidRDefault="00EE2C14">
      <w:r>
        <w:rPr>
          <w:rFonts w:hint="eastAsia"/>
        </w:rPr>
        <w:t>•内容同步：每日凌晨</w:t>
      </w:r>
      <w:r>
        <w:rPr>
          <w:rFonts w:hint="eastAsia"/>
        </w:rPr>
        <w:t xml:space="preserve"> 3 </w:t>
      </w:r>
      <w:r>
        <w:rPr>
          <w:rFonts w:hint="eastAsia"/>
        </w:rPr>
        <w:t>点自动抓取广东省中医药公众号前</w:t>
      </w:r>
      <w:r>
        <w:rPr>
          <w:rFonts w:hint="eastAsia"/>
        </w:rPr>
        <w:t xml:space="preserve"> </w:t>
      </w:r>
      <w:r>
        <w:rPr>
          <w:rFonts w:hint="eastAsia"/>
        </w:rPr>
        <w:lastRenderedPageBreak/>
        <w:t xml:space="preserve">24 </w:t>
      </w:r>
      <w:r>
        <w:rPr>
          <w:rFonts w:hint="eastAsia"/>
        </w:rPr>
        <w:t>小时新增内容，经医院宣传科</w:t>
      </w:r>
      <w:r>
        <w:rPr>
          <w:rFonts w:hint="eastAsia"/>
        </w:rPr>
        <w:t xml:space="preserve"> 1 </w:t>
      </w:r>
      <w:r>
        <w:rPr>
          <w:rFonts w:hint="eastAsia"/>
        </w:rPr>
        <w:t>名专员审核（确保内容合规、与智能体服务匹配）后，更新至智能体资讯库，同步字段包括：文章标题、封面图、正文摘要（前</w:t>
      </w:r>
      <w:r>
        <w:rPr>
          <w:rFonts w:hint="eastAsia"/>
        </w:rPr>
        <w:t xml:space="preserve"> 100 </w:t>
      </w:r>
      <w:r>
        <w:rPr>
          <w:rFonts w:hint="eastAsia"/>
        </w:rPr>
        <w:t>字）、原文链接、阅读量、发布时间；</w:t>
      </w:r>
    </w:p>
    <w:p w14:paraId="4D8FDD25" w14:textId="77777777" w:rsidR="00AF33C3" w:rsidRDefault="00EE2C14">
      <w:r>
        <w:rPr>
          <w:rFonts w:hint="eastAsia"/>
        </w:rPr>
        <w:t>•数据互通：患者通过智能体点击资讯跳转公众号后，公众号后台可标注</w:t>
      </w:r>
      <w:r>
        <w:rPr>
          <w:rFonts w:hint="eastAsia"/>
        </w:rPr>
        <w:t xml:space="preserve"> </w:t>
      </w:r>
      <w:r>
        <w:rPr>
          <w:rFonts w:hint="eastAsia"/>
        </w:rPr>
        <w:t>“智慧客服引流”</w:t>
      </w:r>
      <w:r>
        <w:rPr>
          <w:rFonts w:hint="eastAsia"/>
        </w:rPr>
        <w:t xml:space="preserve"> </w:t>
      </w:r>
      <w:r>
        <w:rPr>
          <w:rFonts w:hint="eastAsia"/>
        </w:rPr>
        <w:t>来源，智能体后台同步记录</w:t>
      </w:r>
      <w:r>
        <w:rPr>
          <w:rFonts w:hint="eastAsia"/>
        </w:rPr>
        <w:t xml:space="preserve"> </w:t>
      </w:r>
      <w:r>
        <w:rPr>
          <w:rFonts w:hint="eastAsia"/>
        </w:rPr>
        <w:t>“资讯点击量、跳转率、公众号关注转化率”，每月生成《资讯推荐</w:t>
      </w:r>
      <w:r>
        <w:rPr>
          <w:rFonts w:hint="eastAsia"/>
        </w:rPr>
        <w:t xml:space="preserve"> - </w:t>
      </w:r>
      <w:r>
        <w:rPr>
          <w:rFonts w:hint="eastAsia"/>
        </w:rPr>
        <w:t>公众号联动数据报告》，用于优化内容匹配逻辑；</w:t>
      </w:r>
    </w:p>
    <w:p w14:paraId="0723E929" w14:textId="77777777" w:rsidR="00AF33C3" w:rsidRDefault="00EE2C14">
      <w:r>
        <w:rPr>
          <w:rFonts w:hint="eastAsia"/>
        </w:rPr>
        <w:t>•热点协同：当公众号推出重大活动（如</w:t>
      </w:r>
      <w:r>
        <w:rPr>
          <w:rFonts w:hint="eastAsia"/>
        </w:rPr>
        <w:t xml:space="preserve"> </w:t>
      </w:r>
      <w:r>
        <w:rPr>
          <w:rFonts w:hint="eastAsia"/>
        </w:rPr>
        <w:t>“中医膏方节”“名医义诊”）时，智能体优先推送相关资讯，如《我院</w:t>
      </w:r>
      <w:r>
        <w:rPr>
          <w:rFonts w:hint="eastAsia"/>
        </w:rPr>
        <w:t xml:space="preserve"> 2025 </w:t>
      </w:r>
      <w:r>
        <w:rPr>
          <w:rFonts w:hint="eastAsia"/>
        </w:rPr>
        <w:t>年冬季膏方节启动：预约挂号通道已开启》，并在资讯中设置</w:t>
      </w:r>
      <w:r>
        <w:rPr>
          <w:rFonts w:hint="eastAsia"/>
        </w:rPr>
        <w:t xml:space="preserve"> </w:t>
      </w:r>
      <w:r>
        <w:rPr>
          <w:rFonts w:hint="eastAsia"/>
        </w:rPr>
        <w:t>“一键预约膏方门诊”</w:t>
      </w:r>
      <w:r>
        <w:rPr>
          <w:rFonts w:hint="eastAsia"/>
        </w:rPr>
        <w:t xml:space="preserve"> </w:t>
      </w:r>
      <w:r>
        <w:rPr>
          <w:rFonts w:hint="eastAsia"/>
        </w:rPr>
        <w:t>入口，实现活动流量互通。</w:t>
      </w:r>
    </w:p>
    <w:p w14:paraId="6A83055B" w14:textId="77777777" w:rsidR="00AF33C3" w:rsidRDefault="00EE2C14">
      <w:pPr>
        <w:pStyle w:val="2"/>
      </w:pPr>
      <w:r>
        <w:rPr>
          <w:rFonts w:hint="eastAsia"/>
        </w:rPr>
        <w:t>综合服务智能体后台管理</w:t>
      </w:r>
    </w:p>
    <w:p w14:paraId="4017AE61" w14:textId="77777777" w:rsidR="00AF33C3" w:rsidRDefault="00EE2C14">
      <w:pPr>
        <w:ind w:firstLine="420"/>
      </w:pPr>
      <w:r>
        <w:rPr>
          <w:rFonts w:hint="eastAsia"/>
        </w:rPr>
        <w:t>面向医院管理部门（信息科、医务科、病人服务中心、质控科），搭建</w:t>
      </w:r>
      <w:r>
        <w:rPr>
          <w:rFonts w:hint="eastAsia"/>
        </w:rPr>
        <w:t xml:space="preserve"> </w:t>
      </w:r>
      <w:r>
        <w:rPr>
          <w:rFonts w:hint="eastAsia"/>
        </w:rPr>
        <w:t>“数据监控</w:t>
      </w:r>
      <w:r>
        <w:rPr>
          <w:rFonts w:hint="eastAsia"/>
        </w:rPr>
        <w:t xml:space="preserve"> - </w:t>
      </w:r>
      <w:r>
        <w:rPr>
          <w:rFonts w:hint="eastAsia"/>
        </w:rPr>
        <w:t>分析</w:t>
      </w:r>
      <w:r>
        <w:rPr>
          <w:rFonts w:hint="eastAsia"/>
        </w:rPr>
        <w:t xml:space="preserve"> - </w:t>
      </w:r>
      <w:r>
        <w:rPr>
          <w:rFonts w:hint="eastAsia"/>
        </w:rPr>
        <w:t>汇报</w:t>
      </w:r>
      <w:r>
        <w:rPr>
          <w:rFonts w:hint="eastAsia"/>
        </w:rPr>
        <w:t xml:space="preserve"> - </w:t>
      </w:r>
      <w:r>
        <w:rPr>
          <w:rFonts w:hint="eastAsia"/>
        </w:rPr>
        <w:t>优化”</w:t>
      </w:r>
      <w:r>
        <w:rPr>
          <w:rFonts w:hint="eastAsia"/>
        </w:rPr>
        <w:t xml:space="preserve"> </w:t>
      </w:r>
      <w:r>
        <w:rPr>
          <w:rFonts w:hint="eastAsia"/>
        </w:rPr>
        <w:t>一体化管理后台平台，实时汇聚智慧客服各模块（导诊、咨询、随访、资讯推荐等）的运行数据与用户反馈，通过可视化报表、多维度分析功能，为医院服务质量管控、年度汇报、产品升级提供数据支撑。</w:t>
      </w:r>
    </w:p>
    <w:p w14:paraId="77D5C47D" w14:textId="77777777" w:rsidR="00AF33C3" w:rsidRDefault="00EE2C14">
      <w:pPr>
        <w:pStyle w:val="3"/>
      </w:pPr>
      <w:r>
        <w:rPr>
          <w:rFonts w:hint="eastAsia"/>
        </w:rPr>
        <w:lastRenderedPageBreak/>
        <w:t>实时数据监控中心</w:t>
      </w:r>
    </w:p>
    <w:p w14:paraId="02677556" w14:textId="77777777" w:rsidR="00AF33C3" w:rsidRDefault="00EE2C14">
      <w:r>
        <w:rPr>
          <w:rFonts w:hint="eastAsia"/>
        </w:rPr>
        <w:t>以</w:t>
      </w:r>
      <w:r>
        <w:rPr>
          <w:rFonts w:hint="eastAsia"/>
        </w:rPr>
        <w:t xml:space="preserve"> </w:t>
      </w:r>
      <w:r>
        <w:rPr>
          <w:rFonts w:hint="eastAsia"/>
        </w:rPr>
        <w:t>“总览</w:t>
      </w:r>
      <w:r>
        <w:rPr>
          <w:rFonts w:hint="eastAsia"/>
        </w:rPr>
        <w:t xml:space="preserve"> + </w:t>
      </w:r>
      <w:r>
        <w:rPr>
          <w:rFonts w:hint="eastAsia"/>
        </w:rPr>
        <w:t>分模块”</w:t>
      </w:r>
      <w:r>
        <w:rPr>
          <w:rFonts w:hint="eastAsia"/>
        </w:rPr>
        <w:t xml:space="preserve"> </w:t>
      </w:r>
      <w:r>
        <w:rPr>
          <w:rFonts w:hint="eastAsia"/>
        </w:rPr>
        <w:t>形式展示智慧客服运行状态，支持按</w:t>
      </w:r>
      <w:r>
        <w:rPr>
          <w:rFonts w:hint="eastAsia"/>
        </w:rPr>
        <w:t xml:space="preserve"> </w:t>
      </w:r>
      <w:r>
        <w:rPr>
          <w:rFonts w:hint="eastAsia"/>
        </w:rPr>
        <w:t>“日</w:t>
      </w:r>
      <w:r>
        <w:rPr>
          <w:rFonts w:hint="eastAsia"/>
        </w:rPr>
        <w:t xml:space="preserve"> / </w:t>
      </w:r>
      <w:r>
        <w:rPr>
          <w:rFonts w:hint="eastAsia"/>
        </w:rPr>
        <w:t>周</w:t>
      </w:r>
      <w:r>
        <w:rPr>
          <w:rFonts w:hint="eastAsia"/>
        </w:rPr>
        <w:t xml:space="preserve"> / </w:t>
      </w:r>
      <w:r>
        <w:rPr>
          <w:rFonts w:hint="eastAsia"/>
        </w:rPr>
        <w:t>月”</w:t>
      </w:r>
      <w:r>
        <w:rPr>
          <w:rFonts w:hint="eastAsia"/>
        </w:rPr>
        <w:t xml:space="preserve"> </w:t>
      </w:r>
      <w:r>
        <w:rPr>
          <w:rFonts w:hint="eastAsia"/>
        </w:rPr>
        <w:t>切换时间维度，数据自动同步至医院数据中台，异常数据（如模块故障率超阈值）实时告警：</w:t>
      </w:r>
    </w:p>
    <w:p w14:paraId="4C9E7BC1" w14:textId="77777777" w:rsidR="00AF33C3" w:rsidRDefault="00EE2C14">
      <w:r>
        <w:rPr>
          <w:rFonts w:hint="eastAsia"/>
        </w:rPr>
        <w:t>监控维度</w:t>
      </w:r>
      <w:r>
        <w:rPr>
          <w:rFonts w:hint="eastAsia"/>
        </w:rPr>
        <w:tab/>
      </w:r>
      <w:r>
        <w:rPr>
          <w:rFonts w:hint="eastAsia"/>
        </w:rPr>
        <w:t>核心指标</w:t>
      </w:r>
      <w:r>
        <w:rPr>
          <w:rFonts w:hint="eastAsia"/>
        </w:rPr>
        <w:tab/>
      </w:r>
      <w:r>
        <w:rPr>
          <w:rFonts w:hint="eastAsia"/>
        </w:rPr>
        <w:t>展示形式</w:t>
      </w:r>
      <w:r>
        <w:rPr>
          <w:rFonts w:hint="eastAsia"/>
        </w:rPr>
        <w:tab/>
      </w:r>
      <w:r>
        <w:rPr>
          <w:rFonts w:hint="eastAsia"/>
        </w:rPr>
        <w:t>告警阈值</w:t>
      </w:r>
    </w:p>
    <w:p w14:paraId="6ED4B887" w14:textId="77777777" w:rsidR="00AF33C3" w:rsidRDefault="00EE2C14">
      <w:r>
        <w:rPr>
          <w:rFonts w:hint="eastAsia"/>
        </w:rPr>
        <w:t>整体运行状态</w:t>
      </w:r>
      <w:r>
        <w:rPr>
          <w:rFonts w:hint="eastAsia"/>
        </w:rPr>
        <w:tab/>
      </w:r>
      <w:r>
        <w:rPr>
          <w:rFonts w:hint="eastAsia"/>
        </w:rPr>
        <w:t>当日服务总人次、平均响应时间、人工转接率、用户满意度（实时评分）</w:t>
      </w:r>
      <w:r>
        <w:rPr>
          <w:rFonts w:hint="eastAsia"/>
        </w:rPr>
        <w:tab/>
      </w:r>
      <w:r>
        <w:rPr>
          <w:rFonts w:hint="eastAsia"/>
        </w:rPr>
        <w:t>数字仪表盘</w:t>
      </w:r>
      <w:r>
        <w:rPr>
          <w:rFonts w:hint="eastAsia"/>
        </w:rPr>
        <w:t xml:space="preserve"> + </w:t>
      </w:r>
      <w:r>
        <w:rPr>
          <w:rFonts w:hint="eastAsia"/>
        </w:rPr>
        <w:t>趋势折线图</w:t>
      </w:r>
      <w:r>
        <w:rPr>
          <w:rFonts w:hint="eastAsia"/>
        </w:rPr>
        <w:tab/>
      </w:r>
      <w:r>
        <w:rPr>
          <w:rFonts w:hint="eastAsia"/>
        </w:rPr>
        <w:t>响应时间＞</w:t>
      </w:r>
      <w:r>
        <w:rPr>
          <w:rFonts w:hint="eastAsia"/>
        </w:rPr>
        <w:t xml:space="preserve">5 </w:t>
      </w:r>
      <w:r>
        <w:rPr>
          <w:rFonts w:hint="eastAsia"/>
        </w:rPr>
        <w:t>秒、人工转接率＞</w:t>
      </w:r>
      <w:r>
        <w:rPr>
          <w:rFonts w:hint="eastAsia"/>
        </w:rPr>
        <w:t>20%</w:t>
      </w:r>
    </w:p>
    <w:p w14:paraId="44E21842" w14:textId="77777777" w:rsidR="00AF33C3" w:rsidRDefault="00EE2C14">
      <w:r>
        <w:rPr>
          <w:rFonts w:hint="eastAsia"/>
        </w:rPr>
        <w:t>导诊模块监控</w:t>
      </w:r>
      <w:r>
        <w:rPr>
          <w:rFonts w:hint="eastAsia"/>
        </w:rPr>
        <w:tab/>
      </w:r>
      <w:r>
        <w:rPr>
          <w:rFonts w:hint="eastAsia"/>
        </w:rPr>
        <w:t>症状导诊准确率、科室推荐匹配率、医生推荐点击转化率、导诊失败案例数</w:t>
      </w:r>
      <w:r>
        <w:rPr>
          <w:rFonts w:hint="eastAsia"/>
        </w:rPr>
        <w:tab/>
      </w:r>
      <w:r>
        <w:rPr>
          <w:rFonts w:hint="eastAsia"/>
        </w:rPr>
        <w:t>环形图</w:t>
      </w:r>
      <w:r>
        <w:rPr>
          <w:rFonts w:hint="eastAsia"/>
        </w:rPr>
        <w:t xml:space="preserve"> + TOP5 </w:t>
      </w:r>
      <w:r>
        <w:rPr>
          <w:rFonts w:hint="eastAsia"/>
        </w:rPr>
        <w:t>科室导诊量柱状图</w:t>
      </w:r>
      <w:r>
        <w:rPr>
          <w:rFonts w:hint="eastAsia"/>
        </w:rPr>
        <w:tab/>
      </w:r>
      <w:r>
        <w:rPr>
          <w:rFonts w:hint="eastAsia"/>
        </w:rPr>
        <w:t>导诊准确率＜</w:t>
      </w:r>
      <w:r>
        <w:rPr>
          <w:rFonts w:hint="eastAsia"/>
        </w:rPr>
        <w:t>85%</w:t>
      </w:r>
      <w:r>
        <w:rPr>
          <w:rFonts w:hint="eastAsia"/>
        </w:rPr>
        <w:t>、失败案例＞</w:t>
      </w:r>
      <w:r>
        <w:rPr>
          <w:rFonts w:hint="eastAsia"/>
        </w:rPr>
        <w:t xml:space="preserve">50 </w:t>
      </w:r>
      <w:r>
        <w:rPr>
          <w:rFonts w:hint="eastAsia"/>
        </w:rPr>
        <w:t>例</w:t>
      </w:r>
      <w:r>
        <w:rPr>
          <w:rFonts w:hint="eastAsia"/>
        </w:rPr>
        <w:t xml:space="preserve"> / </w:t>
      </w:r>
      <w:r>
        <w:rPr>
          <w:rFonts w:hint="eastAsia"/>
        </w:rPr>
        <w:t>日</w:t>
      </w:r>
    </w:p>
    <w:p w14:paraId="4E1CCF70" w14:textId="77777777" w:rsidR="00AF33C3" w:rsidRDefault="00EE2C14">
      <w:r>
        <w:rPr>
          <w:rFonts w:hint="eastAsia"/>
        </w:rPr>
        <w:t>咨询模块监控</w:t>
      </w:r>
      <w:r>
        <w:rPr>
          <w:rFonts w:hint="eastAsia"/>
        </w:rPr>
        <w:tab/>
      </w:r>
      <w:r>
        <w:rPr>
          <w:rFonts w:hint="eastAsia"/>
        </w:rPr>
        <w:t>各类咨询问题占比（如缴费咨询、医保咨询）、咨询解决率、重复咨询率</w:t>
      </w:r>
      <w:r>
        <w:rPr>
          <w:rFonts w:hint="eastAsia"/>
        </w:rPr>
        <w:tab/>
      </w:r>
      <w:r>
        <w:rPr>
          <w:rFonts w:hint="eastAsia"/>
        </w:rPr>
        <w:t>饼图</w:t>
      </w:r>
      <w:r>
        <w:rPr>
          <w:rFonts w:hint="eastAsia"/>
        </w:rPr>
        <w:t xml:space="preserve"> + </w:t>
      </w:r>
      <w:r>
        <w:rPr>
          <w:rFonts w:hint="eastAsia"/>
        </w:rPr>
        <w:t>问题分类热力图</w:t>
      </w:r>
      <w:r>
        <w:rPr>
          <w:rFonts w:hint="eastAsia"/>
        </w:rPr>
        <w:tab/>
      </w:r>
      <w:r>
        <w:rPr>
          <w:rFonts w:hint="eastAsia"/>
        </w:rPr>
        <w:t>咨询解决率＜</w:t>
      </w:r>
      <w:r>
        <w:rPr>
          <w:rFonts w:hint="eastAsia"/>
        </w:rPr>
        <w:t>80%</w:t>
      </w:r>
      <w:r>
        <w:rPr>
          <w:rFonts w:hint="eastAsia"/>
        </w:rPr>
        <w:t>、重复咨询率＞</w:t>
      </w:r>
      <w:r>
        <w:rPr>
          <w:rFonts w:hint="eastAsia"/>
        </w:rPr>
        <w:t>30%</w:t>
      </w:r>
    </w:p>
    <w:p w14:paraId="5EECD2C3" w14:textId="77777777" w:rsidR="00AF33C3" w:rsidRDefault="00EE2C14">
      <w:r>
        <w:rPr>
          <w:rFonts w:hint="eastAsia"/>
        </w:rPr>
        <w:t>随访模块监控</w:t>
      </w:r>
      <w:r>
        <w:rPr>
          <w:rFonts w:hint="eastAsia"/>
        </w:rPr>
        <w:tab/>
      </w:r>
      <w:r>
        <w:rPr>
          <w:rFonts w:hint="eastAsia"/>
        </w:rPr>
        <w:t>随访任务完成率、量表填写率、异常随访触发率（高风险患者占比）、随访满意度</w:t>
      </w:r>
      <w:r>
        <w:rPr>
          <w:rFonts w:hint="eastAsia"/>
        </w:rPr>
        <w:tab/>
      </w:r>
      <w:r>
        <w:rPr>
          <w:rFonts w:hint="eastAsia"/>
        </w:rPr>
        <w:t>进度条</w:t>
      </w:r>
      <w:r>
        <w:rPr>
          <w:rFonts w:hint="eastAsia"/>
        </w:rPr>
        <w:t xml:space="preserve"> + </w:t>
      </w:r>
      <w:r>
        <w:rPr>
          <w:rFonts w:hint="eastAsia"/>
        </w:rPr>
        <w:t>异常随访患者列表</w:t>
      </w:r>
      <w:r>
        <w:rPr>
          <w:rFonts w:hint="eastAsia"/>
        </w:rPr>
        <w:tab/>
      </w:r>
      <w:r>
        <w:rPr>
          <w:rFonts w:hint="eastAsia"/>
        </w:rPr>
        <w:t>完成率＜</w:t>
      </w:r>
      <w:r>
        <w:rPr>
          <w:rFonts w:hint="eastAsia"/>
        </w:rPr>
        <w:t>85%</w:t>
      </w:r>
      <w:r>
        <w:rPr>
          <w:rFonts w:hint="eastAsia"/>
        </w:rPr>
        <w:t>、异常触发率＞</w:t>
      </w:r>
      <w:r>
        <w:rPr>
          <w:rFonts w:hint="eastAsia"/>
        </w:rPr>
        <w:t>15%</w:t>
      </w:r>
    </w:p>
    <w:p w14:paraId="188B0BB7" w14:textId="77777777" w:rsidR="00AF33C3" w:rsidRDefault="00EE2C14">
      <w:r>
        <w:rPr>
          <w:rFonts w:hint="eastAsia"/>
        </w:rPr>
        <w:t>多终端监控</w:t>
      </w:r>
      <w:r>
        <w:rPr>
          <w:rFonts w:hint="eastAsia"/>
        </w:rPr>
        <w:tab/>
        <w:t xml:space="preserve">PC </w:t>
      </w:r>
      <w:r>
        <w:rPr>
          <w:rFonts w:hint="eastAsia"/>
        </w:rPr>
        <w:t>端</w:t>
      </w:r>
      <w:r>
        <w:rPr>
          <w:rFonts w:hint="eastAsia"/>
        </w:rPr>
        <w:t xml:space="preserve"> / </w:t>
      </w:r>
      <w:r>
        <w:rPr>
          <w:rFonts w:hint="eastAsia"/>
        </w:rPr>
        <w:t>小程序端</w:t>
      </w:r>
      <w:r>
        <w:rPr>
          <w:rFonts w:hint="eastAsia"/>
        </w:rPr>
        <w:t xml:space="preserve"> / </w:t>
      </w:r>
      <w:r>
        <w:rPr>
          <w:rFonts w:hint="eastAsia"/>
        </w:rPr>
        <w:t>悬浮窗使用占比、各终端功能调用频次、终端故障报错率</w:t>
      </w:r>
      <w:r>
        <w:rPr>
          <w:rFonts w:hint="eastAsia"/>
        </w:rPr>
        <w:tab/>
      </w:r>
      <w:r>
        <w:rPr>
          <w:rFonts w:hint="eastAsia"/>
        </w:rPr>
        <w:t>堆叠柱状图</w:t>
      </w:r>
      <w:r>
        <w:rPr>
          <w:rFonts w:hint="eastAsia"/>
        </w:rPr>
        <w:t xml:space="preserve"> + </w:t>
      </w:r>
      <w:r>
        <w:rPr>
          <w:rFonts w:hint="eastAsia"/>
        </w:rPr>
        <w:t>终端故障实时列表</w:t>
      </w:r>
      <w:r>
        <w:rPr>
          <w:rFonts w:hint="eastAsia"/>
        </w:rPr>
        <w:tab/>
      </w:r>
      <w:r>
        <w:rPr>
          <w:rFonts w:hint="eastAsia"/>
        </w:rPr>
        <w:t>故障报错率＞</w:t>
      </w:r>
      <w:r>
        <w:rPr>
          <w:rFonts w:hint="eastAsia"/>
        </w:rPr>
        <w:t>5%</w:t>
      </w:r>
    </w:p>
    <w:p w14:paraId="533B56B0" w14:textId="77777777" w:rsidR="00AF33C3" w:rsidRDefault="00EE2C14">
      <w:r>
        <w:rPr>
          <w:rFonts w:hint="eastAsia"/>
        </w:rPr>
        <w:t>•告警机制：指标触发阈值时，系统通过</w:t>
      </w:r>
      <w:r>
        <w:rPr>
          <w:rFonts w:hint="eastAsia"/>
        </w:rPr>
        <w:t xml:space="preserve"> </w:t>
      </w:r>
      <w:r>
        <w:rPr>
          <w:rFonts w:hint="eastAsia"/>
        </w:rPr>
        <w:t>“后台弹窗</w:t>
      </w:r>
      <w:r>
        <w:rPr>
          <w:rFonts w:hint="eastAsia"/>
        </w:rPr>
        <w:t xml:space="preserve"> + </w:t>
      </w:r>
      <w:r>
        <w:rPr>
          <w:rFonts w:hint="eastAsia"/>
        </w:rPr>
        <w:t>短信</w:t>
      </w:r>
      <w:r>
        <w:rPr>
          <w:rFonts w:hint="eastAsia"/>
        </w:rPr>
        <w:t xml:space="preserve"> + </w:t>
      </w:r>
      <w:r>
        <w:rPr>
          <w:rFonts w:hint="eastAsia"/>
        </w:rPr>
        <w:t>企业微信”</w:t>
      </w:r>
      <w:r>
        <w:rPr>
          <w:rFonts w:hint="eastAsia"/>
        </w:rPr>
        <w:t xml:space="preserve"> </w:t>
      </w:r>
      <w:r>
        <w:rPr>
          <w:rFonts w:hint="eastAsia"/>
        </w:rPr>
        <w:t>通知管理员（信息科、医务科负责人），告警信息</w:t>
      </w:r>
      <w:r>
        <w:rPr>
          <w:rFonts w:hint="eastAsia"/>
        </w:rPr>
        <w:lastRenderedPageBreak/>
        <w:t>含</w:t>
      </w:r>
      <w:r>
        <w:rPr>
          <w:rFonts w:hint="eastAsia"/>
        </w:rPr>
        <w:t xml:space="preserve"> </w:t>
      </w:r>
      <w:r>
        <w:rPr>
          <w:rFonts w:hint="eastAsia"/>
        </w:rPr>
        <w:t>“异常指标、当前数值、影响范围、建议处理措施”，如</w:t>
      </w:r>
      <w:r>
        <w:rPr>
          <w:rFonts w:hint="eastAsia"/>
        </w:rPr>
        <w:t xml:space="preserve"> </w:t>
      </w:r>
      <w:r>
        <w:rPr>
          <w:rFonts w:hint="eastAsia"/>
        </w:rPr>
        <w:t>“小程序端随访量表填写率</w:t>
      </w:r>
      <w:r>
        <w:rPr>
          <w:rFonts w:hint="eastAsia"/>
        </w:rPr>
        <w:t xml:space="preserve"> 82%</w:t>
      </w:r>
      <w:r>
        <w:rPr>
          <w:rFonts w:hint="eastAsia"/>
        </w:rPr>
        <w:t>＜</w:t>
      </w:r>
      <w:r>
        <w:rPr>
          <w:rFonts w:hint="eastAsia"/>
        </w:rPr>
        <w:t>85%</w:t>
      </w:r>
      <w:r>
        <w:rPr>
          <w:rFonts w:hint="eastAsia"/>
        </w:rPr>
        <w:t>，建议检查悬浮窗推送逻辑”。</w:t>
      </w:r>
    </w:p>
    <w:p w14:paraId="214BBA89" w14:textId="77777777" w:rsidR="00AF33C3" w:rsidRDefault="00EE2C14">
      <w:pPr>
        <w:pStyle w:val="3"/>
      </w:pPr>
      <w:r>
        <w:rPr>
          <w:rFonts w:hint="eastAsia"/>
        </w:rPr>
        <w:t>多维度数据分析功能</w:t>
      </w:r>
    </w:p>
    <w:p w14:paraId="2B060717" w14:textId="77777777" w:rsidR="00AF33C3" w:rsidRDefault="00EE2C14">
      <w:r>
        <w:rPr>
          <w:rFonts w:hint="eastAsia"/>
        </w:rPr>
        <w:t>支持管理部门按</w:t>
      </w:r>
      <w:r>
        <w:rPr>
          <w:rFonts w:hint="eastAsia"/>
        </w:rPr>
        <w:t xml:space="preserve"> </w:t>
      </w:r>
      <w:r>
        <w:rPr>
          <w:rFonts w:hint="eastAsia"/>
        </w:rPr>
        <w:t>“业务场景、用户群体、时间周期”</w:t>
      </w:r>
      <w:r>
        <w:rPr>
          <w:rFonts w:hint="eastAsia"/>
        </w:rPr>
        <w:t xml:space="preserve"> </w:t>
      </w:r>
      <w:r>
        <w:rPr>
          <w:rFonts w:hint="eastAsia"/>
        </w:rPr>
        <w:t>自定义分析维度，生成结构化分析报告，辅助服务优化决策：</w:t>
      </w:r>
    </w:p>
    <w:p w14:paraId="44C6EA77" w14:textId="77777777" w:rsidR="00AF33C3" w:rsidRDefault="00EE2C14">
      <w:r>
        <w:rPr>
          <w:rFonts w:hint="eastAsia"/>
        </w:rPr>
        <w:t>1.</w:t>
      </w:r>
      <w:r>
        <w:rPr>
          <w:rFonts w:hint="eastAsia"/>
        </w:rPr>
        <w:t>业务场景分析：</w:t>
      </w:r>
    </w:p>
    <w:p w14:paraId="24522F35" w14:textId="77777777" w:rsidR="00AF33C3" w:rsidRDefault="00EE2C14">
      <w:r>
        <w:rPr>
          <w:rFonts w:hint="eastAsia"/>
        </w:rPr>
        <w:t>￮导诊分析：可筛选</w:t>
      </w:r>
      <w:r>
        <w:rPr>
          <w:rFonts w:hint="eastAsia"/>
        </w:rPr>
        <w:t xml:space="preserve"> </w:t>
      </w:r>
      <w:r>
        <w:rPr>
          <w:rFonts w:hint="eastAsia"/>
        </w:rPr>
        <w:t>“呼吸科</w:t>
      </w:r>
      <w:r>
        <w:rPr>
          <w:rFonts w:hint="eastAsia"/>
        </w:rPr>
        <w:t xml:space="preserve"> / </w:t>
      </w:r>
      <w:r>
        <w:rPr>
          <w:rFonts w:hint="eastAsia"/>
        </w:rPr>
        <w:t>骨科</w:t>
      </w:r>
      <w:r>
        <w:rPr>
          <w:rFonts w:hint="eastAsia"/>
        </w:rPr>
        <w:t xml:space="preserve"> / </w:t>
      </w:r>
      <w:r>
        <w:rPr>
          <w:rFonts w:hint="eastAsia"/>
        </w:rPr>
        <w:t>中医科”</w:t>
      </w:r>
      <w:r>
        <w:rPr>
          <w:rFonts w:hint="eastAsia"/>
        </w:rPr>
        <w:t xml:space="preserve"> </w:t>
      </w:r>
      <w:r>
        <w:rPr>
          <w:rFonts w:hint="eastAsia"/>
        </w:rPr>
        <w:t>等科室，查看该科室导诊量变化趋势、患者对科室医生的推荐满意度、导诊后挂号转化率，如</w:t>
      </w:r>
      <w:r>
        <w:rPr>
          <w:rFonts w:hint="eastAsia"/>
        </w:rPr>
        <w:t xml:space="preserve"> </w:t>
      </w:r>
      <w:r>
        <w:rPr>
          <w:rFonts w:hint="eastAsia"/>
        </w:rPr>
        <w:t>“呼吸科冬季导诊量环比增长</w:t>
      </w:r>
      <w:r>
        <w:rPr>
          <w:rFonts w:hint="eastAsia"/>
        </w:rPr>
        <w:t xml:space="preserve"> 30%</w:t>
      </w:r>
      <w:r>
        <w:rPr>
          <w:rFonts w:hint="eastAsia"/>
        </w:rPr>
        <w:t>，但挂号转化率仅</w:t>
      </w:r>
      <w:r>
        <w:rPr>
          <w:rFonts w:hint="eastAsia"/>
        </w:rPr>
        <w:t xml:space="preserve"> 45%</w:t>
      </w:r>
      <w:r>
        <w:rPr>
          <w:rFonts w:hint="eastAsia"/>
        </w:rPr>
        <w:t>，需优化医生推荐规则”；</w:t>
      </w:r>
    </w:p>
    <w:p w14:paraId="3596FDA3" w14:textId="77777777" w:rsidR="00AF33C3" w:rsidRDefault="00EE2C14">
      <w:r>
        <w:rPr>
          <w:rFonts w:hint="eastAsia"/>
        </w:rPr>
        <w:t>￮随访分析：支持按</w:t>
      </w:r>
      <w:r>
        <w:rPr>
          <w:rFonts w:hint="eastAsia"/>
        </w:rPr>
        <w:t xml:space="preserve"> </w:t>
      </w:r>
      <w:r>
        <w:rPr>
          <w:rFonts w:hint="eastAsia"/>
        </w:rPr>
        <w:t>“高血压</w:t>
      </w:r>
      <w:r>
        <w:rPr>
          <w:rFonts w:hint="eastAsia"/>
        </w:rPr>
        <w:t xml:space="preserve"> / </w:t>
      </w:r>
      <w:r>
        <w:rPr>
          <w:rFonts w:hint="eastAsia"/>
        </w:rPr>
        <w:t>糖尿病”</w:t>
      </w:r>
      <w:r>
        <w:rPr>
          <w:rFonts w:hint="eastAsia"/>
        </w:rPr>
        <w:t xml:space="preserve"> </w:t>
      </w:r>
      <w:r>
        <w:rPr>
          <w:rFonts w:hint="eastAsia"/>
        </w:rPr>
        <w:t>等病种筛选，分析不同病种的随访完成率、量表异常指标分布、干预后病情改善率，如</w:t>
      </w:r>
      <w:r>
        <w:rPr>
          <w:rFonts w:hint="eastAsia"/>
        </w:rPr>
        <w:t xml:space="preserve"> </w:t>
      </w:r>
      <w:r>
        <w:rPr>
          <w:rFonts w:hint="eastAsia"/>
        </w:rPr>
        <w:t>“糖尿病患者饮食执行量表达标率仅</w:t>
      </w:r>
      <w:r>
        <w:rPr>
          <w:rFonts w:hint="eastAsia"/>
        </w:rPr>
        <w:t xml:space="preserve"> 50%</w:t>
      </w:r>
      <w:r>
        <w:rPr>
          <w:rFonts w:hint="eastAsia"/>
        </w:rPr>
        <w:t>，需强化饮食指导推送”。</w:t>
      </w:r>
    </w:p>
    <w:p w14:paraId="60890E8A" w14:textId="77777777" w:rsidR="00AF33C3" w:rsidRDefault="00EE2C14">
      <w:r>
        <w:rPr>
          <w:rFonts w:hint="eastAsia"/>
        </w:rPr>
        <w:t>2.</w:t>
      </w:r>
      <w:r>
        <w:rPr>
          <w:rFonts w:hint="eastAsia"/>
        </w:rPr>
        <w:t>用户群体分析：</w:t>
      </w:r>
    </w:p>
    <w:p w14:paraId="2CDD3592" w14:textId="77777777" w:rsidR="00AF33C3" w:rsidRDefault="00EE2C14">
      <w:r>
        <w:rPr>
          <w:rFonts w:hint="eastAsia"/>
        </w:rPr>
        <w:t>￮按</w:t>
      </w:r>
      <w:r>
        <w:rPr>
          <w:rFonts w:hint="eastAsia"/>
        </w:rPr>
        <w:t xml:space="preserve"> </w:t>
      </w:r>
      <w:r>
        <w:rPr>
          <w:rFonts w:hint="eastAsia"/>
        </w:rPr>
        <w:t>“年龄（老年</w:t>
      </w:r>
      <w:r>
        <w:rPr>
          <w:rFonts w:hint="eastAsia"/>
        </w:rPr>
        <w:t xml:space="preserve"> / </w:t>
      </w:r>
      <w:r>
        <w:rPr>
          <w:rFonts w:hint="eastAsia"/>
        </w:rPr>
        <w:t>中青年</w:t>
      </w:r>
      <w:r>
        <w:rPr>
          <w:rFonts w:hint="eastAsia"/>
        </w:rPr>
        <w:t xml:space="preserve"> / </w:t>
      </w:r>
      <w:r>
        <w:rPr>
          <w:rFonts w:hint="eastAsia"/>
        </w:rPr>
        <w:t>儿童）、就诊类型（门诊</w:t>
      </w:r>
      <w:r>
        <w:rPr>
          <w:rFonts w:hint="eastAsia"/>
        </w:rPr>
        <w:t xml:space="preserve"> / </w:t>
      </w:r>
      <w:r>
        <w:rPr>
          <w:rFonts w:hint="eastAsia"/>
        </w:rPr>
        <w:t>住院</w:t>
      </w:r>
      <w:r>
        <w:rPr>
          <w:rFonts w:hint="eastAsia"/>
        </w:rPr>
        <w:t xml:space="preserve"> / </w:t>
      </w:r>
      <w:r>
        <w:rPr>
          <w:rFonts w:hint="eastAsia"/>
        </w:rPr>
        <w:t>复诊）、区域（本地</w:t>
      </w:r>
      <w:r>
        <w:rPr>
          <w:rFonts w:hint="eastAsia"/>
        </w:rPr>
        <w:t xml:space="preserve"> / </w:t>
      </w:r>
      <w:r>
        <w:rPr>
          <w:rFonts w:hint="eastAsia"/>
        </w:rPr>
        <w:t>异地）”</w:t>
      </w:r>
      <w:r>
        <w:rPr>
          <w:rFonts w:hint="eastAsia"/>
        </w:rPr>
        <w:t xml:space="preserve"> </w:t>
      </w:r>
      <w:r>
        <w:rPr>
          <w:rFonts w:hint="eastAsia"/>
        </w:rPr>
        <w:t>划分用户群体，分析各群体的功能偏好与使用痛点，如</w:t>
      </w:r>
      <w:r>
        <w:rPr>
          <w:rFonts w:hint="eastAsia"/>
        </w:rPr>
        <w:t xml:space="preserve"> </w:t>
      </w:r>
      <w:r>
        <w:rPr>
          <w:rFonts w:hint="eastAsia"/>
        </w:rPr>
        <w:t>“</w:t>
      </w:r>
      <w:r>
        <w:rPr>
          <w:rFonts w:hint="eastAsia"/>
        </w:rPr>
        <w:t xml:space="preserve">60 </w:t>
      </w:r>
      <w:r>
        <w:rPr>
          <w:rFonts w:hint="eastAsia"/>
        </w:rPr>
        <w:t>岁以上患者</w:t>
      </w:r>
      <w:r>
        <w:rPr>
          <w:rFonts w:hint="eastAsia"/>
        </w:rPr>
        <w:t xml:space="preserve"> PC </w:t>
      </w:r>
      <w:r>
        <w:rPr>
          <w:rFonts w:hint="eastAsia"/>
        </w:rPr>
        <w:t>端使用率仅</w:t>
      </w:r>
      <w:r>
        <w:rPr>
          <w:rFonts w:hint="eastAsia"/>
        </w:rPr>
        <w:t xml:space="preserve"> 15%</w:t>
      </w:r>
      <w:r>
        <w:rPr>
          <w:rFonts w:hint="eastAsia"/>
        </w:rPr>
        <w:t>，但小程序悬浮窗调用率达</w:t>
      </w:r>
      <w:r>
        <w:rPr>
          <w:rFonts w:hint="eastAsia"/>
        </w:rPr>
        <w:t xml:space="preserve"> 70%</w:t>
      </w:r>
      <w:r>
        <w:rPr>
          <w:rFonts w:hint="eastAsia"/>
        </w:rPr>
        <w:t>，需强化悬浮窗老年适配”；</w:t>
      </w:r>
    </w:p>
    <w:p w14:paraId="1BF5FD03" w14:textId="77777777" w:rsidR="00AF33C3" w:rsidRDefault="00EE2C14">
      <w:r>
        <w:rPr>
          <w:rFonts w:hint="eastAsia"/>
        </w:rPr>
        <w:lastRenderedPageBreak/>
        <w:t>￮生成</w:t>
      </w:r>
      <w:r>
        <w:rPr>
          <w:rFonts w:hint="eastAsia"/>
        </w:rPr>
        <w:t xml:space="preserve"> </w:t>
      </w:r>
      <w:r>
        <w:rPr>
          <w:rFonts w:hint="eastAsia"/>
        </w:rPr>
        <w:t>“用户画像标签库”，如</w:t>
      </w:r>
      <w:r>
        <w:rPr>
          <w:rFonts w:hint="eastAsia"/>
        </w:rPr>
        <w:t xml:space="preserve"> </w:t>
      </w:r>
      <w:r>
        <w:rPr>
          <w:rFonts w:hint="eastAsia"/>
        </w:rPr>
        <w:t>“高频咨询医保问题的异地患者占比</w:t>
      </w:r>
      <w:r>
        <w:rPr>
          <w:rFonts w:hint="eastAsia"/>
        </w:rPr>
        <w:t xml:space="preserve"> 25%</w:t>
      </w:r>
      <w:r>
        <w:rPr>
          <w:rFonts w:hint="eastAsia"/>
        </w:rPr>
        <w:t>，需优化异地医保政策资讯推荐”。</w:t>
      </w:r>
    </w:p>
    <w:p w14:paraId="7F83A67C" w14:textId="77777777" w:rsidR="00AF33C3" w:rsidRDefault="00EE2C14">
      <w:r>
        <w:rPr>
          <w:rFonts w:hint="eastAsia"/>
        </w:rPr>
        <w:t>3.</w:t>
      </w:r>
      <w:r>
        <w:rPr>
          <w:rFonts w:hint="eastAsia"/>
        </w:rPr>
        <w:t>时间周期分析：</w:t>
      </w:r>
    </w:p>
    <w:p w14:paraId="66ABB688" w14:textId="77777777" w:rsidR="00AF33C3" w:rsidRDefault="00EE2C14">
      <w:r>
        <w:rPr>
          <w:rFonts w:hint="eastAsia"/>
        </w:rPr>
        <w:t>￮支持</w:t>
      </w:r>
      <w:r>
        <w:rPr>
          <w:rFonts w:hint="eastAsia"/>
        </w:rPr>
        <w:t xml:space="preserve"> </w:t>
      </w:r>
      <w:r>
        <w:rPr>
          <w:rFonts w:hint="eastAsia"/>
        </w:rPr>
        <w:t>“日</w:t>
      </w:r>
      <w:r>
        <w:rPr>
          <w:rFonts w:hint="eastAsia"/>
        </w:rPr>
        <w:t xml:space="preserve"> / </w:t>
      </w:r>
      <w:r>
        <w:rPr>
          <w:rFonts w:hint="eastAsia"/>
        </w:rPr>
        <w:t>周</w:t>
      </w:r>
      <w:r>
        <w:rPr>
          <w:rFonts w:hint="eastAsia"/>
        </w:rPr>
        <w:t xml:space="preserve"> / </w:t>
      </w:r>
      <w:r>
        <w:rPr>
          <w:rFonts w:hint="eastAsia"/>
        </w:rPr>
        <w:t>月</w:t>
      </w:r>
      <w:r>
        <w:rPr>
          <w:rFonts w:hint="eastAsia"/>
        </w:rPr>
        <w:t xml:space="preserve"> / </w:t>
      </w:r>
      <w:r>
        <w:rPr>
          <w:rFonts w:hint="eastAsia"/>
        </w:rPr>
        <w:t>季度”</w:t>
      </w:r>
      <w:r>
        <w:rPr>
          <w:rFonts w:hint="eastAsia"/>
        </w:rPr>
        <w:t xml:space="preserve"> </w:t>
      </w:r>
      <w:r>
        <w:rPr>
          <w:rFonts w:hint="eastAsia"/>
        </w:rPr>
        <w:t>时间粒度切换，对比不同周期的核心指标变化，如</w:t>
      </w:r>
      <w:r>
        <w:rPr>
          <w:rFonts w:hint="eastAsia"/>
        </w:rPr>
        <w:t xml:space="preserve"> </w:t>
      </w:r>
      <w:r>
        <w:rPr>
          <w:rFonts w:hint="eastAsia"/>
        </w:rPr>
        <w:t>“春节后</w:t>
      </w:r>
      <w:r>
        <w:rPr>
          <w:rFonts w:hint="eastAsia"/>
        </w:rPr>
        <w:t xml:space="preserve"> 1 </w:t>
      </w:r>
      <w:r>
        <w:rPr>
          <w:rFonts w:hint="eastAsia"/>
        </w:rPr>
        <w:t>周咨询量环比增长</w:t>
      </w:r>
      <w:r>
        <w:rPr>
          <w:rFonts w:hint="eastAsia"/>
        </w:rPr>
        <w:t xml:space="preserve"> 40%</w:t>
      </w:r>
      <w:r>
        <w:rPr>
          <w:rFonts w:hint="eastAsia"/>
        </w:rPr>
        <w:t>，主要集中在‘节后复诊挂号’问题，需提前储备号源”；</w:t>
      </w:r>
    </w:p>
    <w:p w14:paraId="529E79C7" w14:textId="77777777" w:rsidR="00AF33C3" w:rsidRDefault="00EE2C14">
      <w:r>
        <w:rPr>
          <w:rFonts w:hint="eastAsia"/>
        </w:rPr>
        <w:t>￮自动识别</w:t>
      </w:r>
      <w:r>
        <w:rPr>
          <w:rFonts w:hint="eastAsia"/>
        </w:rPr>
        <w:t xml:space="preserve"> </w:t>
      </w:r>
      <w:r>
        <w:rPr>
          <w:rFonts w:hint="eastAsia"/>
        </w:rPr>
        <w:t>“就诊高峰时段”（如工作日</w:t>
      </w:r>
      <w:r>
        <w:rPr>
          <w:rFonts w:hint="eastAsia"/>
        </w:rPr>
        <w:t xml:space="preserve"> 9-11 </w:t>
      </w:r>
      <w:r>
        <w:rPr>
          <w:rFonts w:hint="eastAsia"/>
        </w:rPr>
        <w:t>点、周一</w:t>
      </w:r>
      <w:r>
        <w:rPr>
          <w:rFonts w:hint="eastAsia"/>
        </w:rPr>
        <w:t xml:space="preserve"> / </w:t>
      </w:r>
      <w:r>
        <w:rPr>
          <w:rFonts w:hint="eastAsia"/>
        </w:rPr>
        <w:t>周五），分析高峰时段各模块压力分布，为资源调配提供依据，如</w:t>
      </w:r>
      <w:r>
        <w:rPr>
          <w:rFonts w:hint="eastAsia"/>
        </w:rPr>
        <w:t xml:space="preserve"> </w:t>
      </w:r>
      <w:r>
        <w:rPr>
          <w:rFonts w:hint="eastAsia"/>
        </w:rPr>
        <w:t>“周一</w:t>
      </w:r>
      <w:r>
        <w:rPr>
          <w:rFonts w:hint="eastAsia"/>
        </w:rPr>
        <w:t xml:space="preserve"> 9 </w:t>
      </w:r>
      <w:r>
        <w:rPr>
          <w:rFonts w:hint="eastAsia"/>
        </w:rPr>
        <w:t>点咨询量达日均峰值，需临时增加人工坐席支持”。</w:t>
      </w:r>
    </w:p>
    <w:p w14:paraId="0CDC9B48" w14:textId="77777777" w:rsidR="00AF33C3" w:rsidRDefault="00EE2C14">
      <w:pPr>
        <w:pStyle w:val="3"/>
      </w:pPr>
      <w:r>
        <w:rPr>
          <w:rFonts w:hint="eastAsia"/>
        </w:rPr>
        <w:t>汇报支持与报表导出</w:t>
      </w:r>
    </w:p>
    <w:p w14:paraId="2F4C3027" w14:textId="77777777" w:rsidR="00AF33C3" w:rsidRDefault="00EE2C14">
      <w:r>
        <w:rPr>
          <w:rFonts w:hint="eastAsia"/>
        </w:rPr>
        <w:t>提供标准化与自定义报表模板，满足医院日常汇报、年度总结、专项评审（如广州市智慧医疗项目验收）需求，报表支持多种格式导出与在线演示：</w:t>
      </w:r>
    </w:p>
    <w:p w14:paraId="132E449A" w14:textId="77777777" w:rsidR="00AF33C3" w:rsidRDefault="00EE2C14">
      <w:r>
        <w:rPr>
          <w:rFonts w:hint="eastAsia"/>
        </w:rPr>
        <w:t>1.</w:t>
      </w:r>
      <w:r>
        <w:rPr>
          <w:rFonts w:hint="eastAsia"/>
        </w:rPr>
        <w:t>标准化报表模板：</w:t>
      </w:r>
    </w:p>
    <w:p w14:paraId="3DBE6E2D" w14:textId="77777777" w:rsidR="00AF33C3" w:rsidRDefault="00EE2C14">
      <w:r>
        <w:rPr>
          <w:rFonts w:hint="eastAsia"/>
        </w:rPr>
        <w:t>￮日常监控报表：含</w:t>
      </w:r>
      <w:r>
        <w:rPr>
          <w:rFonts w:hint="eastAsia"/>
        </w:rPr>
        <w:t xml:space="preserve"> </w:t>
      </w:r>
      <w:r>
        <w:rPr>
          <w:rFonts w:hint="eastAsia"/>
        </w:rPr>
        <w:t>“每日服务数据简报”（服务人次、响应时间、关键指标达标情况），支持每日</w:t>
      </w:r>
      <w:r>
        <w:rPr>
          <w:rFonts w:hint="eastAsia"/>
        </w:rPr>
        <w:t xml:space="preserve"> 8 </w:t>
      </w:r>
      <w:r>
        <w:rPr>
          <w:rFonts w:hint="eastAsia"/>
        </w:rPr>
        <w:t>点自动推送至管理员邮箱；</w:t>
      </w:r>
    </w:p>
    <w:p w14:paraId="48204411" w14:textId="77777777" w:rsidR="00AF33C3" w:rsidRDefault="00EE2C14">
      <w:r>
        <w:rPr>
          <w:rFonts w:hint="eastAsia"/>
        </w:rPr>
        <w:t>￮月度总结报表：含</w:t>
      </w:r>
      <w:r>
        <w:rPr>
          <w:rFonts w:hint="eastAsia"/>
        </w:rPr>
        <w:t xml:space="preserve"> </w:t>
      </w:r>
      <w:r>
        <w:rPr>
          <w:rFonts w:hint="eastAsia"/>
        </w:rPr>
        <w:t>“月度服务质量分析报告”（各模块运行数据、问题汇总、优化措施落地情况），内置医院</w:t>
      </w:r>
      <w:r>
        <w:rPr>
          <w:rFonts w:hint="eastAsia"/>
        </w:rPr>
        <w:t xml:space="preserve"> VI </w:t>
      </w:r>
      <w:r>
        <w:rPr>
          <w:rFonts w:hint="eastAsia"/>
        </w:rPr>
        <w:t>设计风格（字体、配色），可直接用于科室月度例会汇报；</w:t>
      </w:r>
    </w:p>
    <w:p w14:paraId="10632CC3" w14:textId="77777777" w:rsidR="00AF33C3" w:rsidRDefault="00EE2C14">
      <w:r>
        <w:rPr>
          <w:rFonts w:hint="eastAsia"/>
        </w:rPr>
        <w:lastRenderedPageBreak/>
        <w:t>￮年度汇报报表：含</w:t>
      </w:r>
      <w:r>
        <w:rPr>
          <w:rFonts w:hint="eastAsia"/>
        </w:rPr>
        <w:t xml:space="preserve"> </w:t>
      </w:r>
      <w:r>
        <w:rPr>
          <w:rFonts w:hint="eastAsia"/>
        </w:rPr>
        <w:t>“年度智慧客服运营报告”（年度服务总量、用户满意度变化、多终端覆盖成效、区域推广准备情况），自动生成数据可视化图表（柱状图、折线图、地图），支持添加文字批注。</w:t>
      </w:r>
    </w:p>
    <w:p w14:paraId="1F3728A7" w14:textId="77777777" w:rsidR="00AF33C3" w:rsidRDefault="00EE2C14">
      <w:r>
        <w:rPr>
          <w:rFonts w:hint="eastAsia"/>
        </w:rPr>
        <w:t>2.</w:t>
      </w:r>
      <w:r>
        <w:rPr>
          <w:rFonts w:hint="eastAsia"/>
        </w:rPr>
        <w:t>自定义报表功能：</w:t>
      </w:r>
    </w:p>
    <w:p w14:paraId="0AE923AC" w14:textId="77777777" w:rsidR="00AF33C3" w:rsidRDefault="00EE2C14">
      <w:r>
        <w:rPr>
          <w:rFonts w:hint="eastAsia"/>
        </w:rPr>
        <w:t>￮提供</w:t>
      </w:r>
      <w:r>
        <w:rPr>
          <w:rFonts w:hint="eastAsia"/>
        </w:rPr>
        <w:t xml:space="preserve"> </w:t>
      </w:r>
      <w:r>
        <w:rPr>
          <w:rFonts w:hint="eastAsia"/>
        </w:rPr>
        <w:t>“拖拽式报表编辑器”，管理员可自由选择</w:t>
      </w:r>
      <w:r>
        <w:rPr>
          <w:rFonts w:hint="eastAsia"/>
        </w:rPr>
        <w:t xml:space="preserve"> </w:t>
      </w:r>
      <w:r>
        <w:rPr>
          <w:rFonts w:hint="eastAsia"/>
        </w:rPr>
        <w:t>“指标维度（如导诊准确率、随访完成率）、展示形式（图表</w:t>
      </w:r>
      <w:r>
        <w:rPr>
          <w:rFonts w:hint="eastAsia"/>
        </w:rPr>
        <w:t xml:space="preserve"> / </w:t>
      </w:r>
      <w:r>
        <w:rPr>
          <w:rFonts w:hint="eastAsia"/>
        </w:rPr>
        <w:t>表格）、时间范围”，生成个性化报表，如</w:t>
      </w:r>
      <w:r>
        <w:rPr>
          <w:rFonts w:hint="eastAsia"/>
        </w:rPr>
        <w:t xml:space="preserve"> </w:t>
      </w:r>
      <w:r>
        <w:rPr>
          <w:rFonts w:hint="eastAsia"/>
        </w:rPr>
        <w:t>“</w:t>
      </w:r>
      <w:r>
        <w:rPr>
          <w:rFonts w:hint="eastAsia"/>
        </w:rPr>
        <w:t xml:space="preserve">2025 </w:t>
      </w:r>
      <w:r>
        <w:rPr>
          <w:rFonts w:hint="eastAsia"/>
        </w:rPr>
        <w:t>年</w:t>
      </w:r>
      <w:r>
        <w:rPr>
          <w:rFonts w:hint="eastAsia"/>
        </w:rPr>
        <w:t xml:space="preserve"> Q1 </w:t>
      </w:r>
      <w:r>
        <w:rPr>
          <w:rFonts w:hint="eastAsia"/>
        </w:rPr>
        <w:t>异地患者智慧客服使用情况报表”；</w:t>
      </w:r>
    </w:p>
    <w:p w14:paraId="6F5A3BFC" w14:textId="77777777" w:rsidR="00AF33C3" w:rsidRDefault="00EE2C14">
      <w:r>
        <w:rPr>
          <w:rFonts w:hint="eastAsia"/>
        </w:rPr>
        <w:t>￮支持报表导出为</w:t>
      </w:r>
      <w:r>
        <w:rPr>
          <w:rFonts w:hint="eastAsia"/>
        </w:rPr>
        <w:t xml:space="preserve"> </w:t>
      </w:r>
      <w:r>
        <w:rPr>
          <w:rFonts w:hint="eastAsia"/>
        </w:rPr>
        <w:t>“</w:t>
      </w:r>
      <w:r>
        <w:rPr>
          <w:rFonts w:hint="eastAsia"/>
        </w:rPr>
        <w:t>PDF/Excel/PPT</w:t>
      </w:r>
      <w:r>
        <w:rPr>
          <w:rFonts w:hint="eastAsia"/>
        </w:rPr>
        <w:t>”</w:t>
      </w:r>
      <w:r>
        <w:rPr>
          <w:rFonts w:hint="eastAsia"/>
        </w:rPr>
        <w:t xml:space="preserve"> </w:t>
      </w:r>
      <w:r>
        <w:rPr>
          <w:rFonts w:hint="eastAsia"/>
        </w:rPr>
        <w:t>格式，</w:t>
      </w:r>
      <w:r>
        <w:rPr>
          <w:rFonts w:hint="eastAsia"/>
        </w:rPr>
        <w:t xml:space="preserve">PPT </w:t>
      </w:r>
      <w:r>
        <w:rPr>
          <w:rFonts w:hint="eastAsia"/>
        </w:rPr>
        <w:t>版本自动排版为汇报页面（含标题、图表、数据说明），无需二次编辑；</w:t>
      </w:r>
    </w:p>
    <w:p w14:paraId="2485A7A0" w14:textId="77777777" w:rsidR="00AF33C3" w:rsidRDefault="00EE2C14">
      <w:r>
        <w:rPr>
          <w:rFonts w:hint="eastAsia"/>
        </w:rPr>
        <w:t>￮提供</w:t>
      </w:r>
      <w:r>
        <w:rPr>
          <w:rFonts w:hint="eastAsia"/>
        </w:rPr>
        <w:t xml:space="preserve"> </w:t>
      </w:r>
      <w:r>
        <w:rPr>
          <w:rFonts w:hint="eastAsia"/>
        </w:rPr>
        <w:t>“在线演示模式”，报表可通过医院内网投影至会议大屏，支持实时切换数据维度（如从</w:t>
      </w:r>
      <w:r>
        <w:rPr>
          <w:rFonts w:hint="eastAsia"/>
        </w:rPr>
        <w:t xml:space="preserve"> </w:t>
      </w:r>
      <w:r>
        <w:rPr>
          <w:rFonts w:hint="eastAsia"/>
        </w:rPr>
        <w:t>“全院”</w:t>
      </w:r>
      <w:r>
        <w:rPr>
          <w:rFonts w:hint="eastAsia"/>
        </w:rPr>
        <w:t xml:space="preserve"> </w:t>
      </w:r>
      <w:r>
        <w:rPr>
          <w:rFonts w:hint="eastAsia"/>
        </w:rPr>
        <w:t>切换至</w:t>
      </w:r>
      <w:r>
        <w:rPr>
          <w:rFonts w:hint="eastAsia"/>
        </w:rPr>
        <w:t xml:space="preserve"> </w:t>
      </w:r>
      <w:r>
        <w:rPr>
          <w:rFonts w:hint="eastAsia"/>
        </w:rPr>
        <w:t>“天河院区”），满足汇报过程中的即时数据查询需求。</w:t>
      </w:r>
    </w:p>
    <w:p w14:paraId="1523223F" w14:textId="77777777" w:rsidR="00AF33C3" w:rsidRDefault="00EE2C14">
      <w:pPr>
        <w:pStyle w:val="3"/>
      </w:pPr>
      <w:r>
        <w:rPr>
          <w:rFonts w:hint="eastAsia"/>
        </w:rPr>
        <w:t>患者反馈总结分析</w:t>
      </w:r>
    </w:p>
    <w:p w14:paraId="58BDFE13" w14:textId="77777777" w:rsidR="00AF33C3" w:rsidRDefault="00EE2C14">
      <w:r>
        <w:rPr>
          <w:rFonts w:hint="eastAsia"/>
        </w:rPr>
        <w:t>基于运行数据与用户反馈，自动提炼产品升级需求，形成</w:t>
      </w:r>
      <w:r>
        <w:rPr>
          <w:rFonts w:hint="eastAsia"/>
        </w:rPr>
        <w:t xml:space="preserve"> </w:t>
      </w:r>
      <w:r>
        <w:rPr>
          <w:rFonts w:hint="eastAsia"/>
        </w:rPr>
        <w:t>“需求</w:t>
      </w:r>
      <w:r>
        <w:rPr>
          <w:rFonts w:hint="eastAsia"/>
        </w:rPr>
        <w:t xml:space="preserve"> - </w:t>
      </w:r>
      <w:r>
        <w:rPr>
          <w:rFonts w:hint="eastAsia"/>
        </w:rPr>
        <w:t>评估</w:t>
      </w:r>
      <w:r>
        <w:rPr>
          <w:rFonts w:hint="eastAsia"/>
        </w:rPr>
        <w:t xml:space="preserve"> - </w:t>
      </w:r>
      <w:r>
        <w:rPr>
          <w:rFonts w:hint="eastAsia"/>
        </w:rPr>
        <w:t>落地”</w:t>
      </w:r>
      <w:r>
        <w:rPr>
          <w:rFonts w:hint="eastAsia"/>
        </w:rPr>
        <w:t xml:space="preserve"> </w:t>
      </w:r>
      <w:r>
        <w:rPr>
          <w:rFonts w:hint="eastAsia"/>
        </w:rPr>
        <w:t>管理闭环，支撑智慧客服持续迭代：</w:t>
      </w:r>
    </w:p>
    <w:p w14:paraId="79E8520F" w14:textId="77777777" w:rsidR="00AF33C3" w:rsidRDefault="00EE2C14">
      <w:r>
        <w:rPr>
          <w:rFonts w:hint="eastAsia"/>
        </w:rPr>
        <w:t>1.</w:t>
      </w:r>
      <w:r>
        <w:rPr>
          <w:rFonts w:hint="eastAsia"/>
        </w:rPr>
        <w:t>需求收集与分析：</w:t>
      </w:r>
    </w:p>
    <w:p w14:paraId="4CA9076B" w14:textId="77777777" w:rsidR="00AF33C3" w:rsidRDefault="00EE2C14">
      <w:r>
        <w:rPr>
          <w:rFonts w:hint="eastAsia"/>
        </w:rPr>
        <w:t>￮自动抓取</w:t>
      </w:r>
      <w:r>
        <w:rPr>
          <w:rFonts w:hint="eastAsia"/>
        </w:rPr>
        <w:t xml:space="preserve"> </w:t>
      </w:r>
      <w:r>
        <w:rPr>
          <w:rFonts w:hint="eastAsia"/>
        </w:rPr>
        <w:t>“用户反馈（咨询时的建议</w:t>
      </w:r>
      <w:r>
        <w:rPr>
          <w:rFonts w:hint="eastAsia"/>
        </w:rPr>
        <w:t xml:space="preserve"> / </w:t>
      </w:r>
      <w:r>
        <w:rPr>
          <w:rFonts w:hint="eastAsia"/>
        </w:rPr>
        <w:t>投诉）、低使用率功能列表、高异常率模块”，生成</w:t>
      </w:r>
      <w:r>
        <w:rPr>
          <w:rFonts w:hint="eastAsia"/>
        </w:rPr>
        <w:t xml:space="preserve"> </w:t>
      </w:r>
      <w:r>
        <w:rPr>
          <w:rFonts w:hint="eastAsia"/>
        </w:rPr>
        <w:t>“产品升级需求池”，如</w:t>
      </w:r>
      <w:r>
        <w:rPr>
          <w:rFonts w:hint="eastAsia"/>
        </w:rPr>
        <w:t xml:space="preserve"> </w:t>
      </w:r>
      <w:r>
        <w:rPr>
          <w:rFonts w:hint="eastAsia"/>
        </w:rPr>
        <w:t>“</w:t>
      </w:r>
      <w:r>
        <w:rPr>
          <w:rFonts w:hint="eastAsia"/>
        </w:rPr>
        <w:t xml:space="preserve">30% </w:t>
      </w:r>
      <w:r>
        <w:rPr>
          <w:rFonts w:hint="eastAsia"/>
        </w:rPr>
        <w:t>用户反馈‘中药配送查询无物流地图’，建议新增地图功能”；</w:t>
      </w:r>
    </w:p>
    <w:p w14:paraId="17CB6CB9" w14:textId="77777777" w:rsidR="00AF33C3" w:rsidRDefault="00EE2C14">
      <w:r>
        <w:rPr>
          <w:rFonts w:hint="eastAsia"/>
        </w:rPr>
        <w:lastRenderedPageBreak/>
        <w:t>￮对需求进行优先级排序（按</w:t>
      </w:r>
      <w:r>
        <w:rPr>
          <w:rFonts w:hint="eastAsia"/>
        </w:rPr>
        <w:t xml:space="preserve"> </w:t>
      </w:r>
      <w:r>
        <w:rPr>
          <w:rFonts w:hint="eastAsia"/>
        </w:rPr>
        <w:t>“影响范围、紧急程度、开发成本”</w:t>
      </w:r>
      <w:r>
        <w:rPr>
          <w:rFonts w:hint="eastAsia"/>
        </w:rPr>
        <w:t xml:space="preserve"> </w:t>
      </w:r>
      <w:r>
        <w:rPr>
          <w:rFonts w:hint="eastAsia"/>
        </w:rPr>
        <w:t>评分），标注</w:t>
      </w:r>
      <w:r>
        <w:rPr>
          <w:rFonts w:hint="eastAsia"/>
        </w:rPr>
        <w:t xml:space="preserve"> </w:t>
      </w:r>
      <w:r>
        <w:rPr>
          <w:rFonts w:hint="eastAsia"/>
        </w:rPr>
        <w:t>“高优先级（需</w:t>
      </w:r>
      <w:r>
        <w:rPr>
          <w:rFonts w:hint="eastAsia"/>
        </w:rPr>
        <w:t xml:space="preserve"> 1 </w:t>
      </w:r>
      <w:r>
        <w:rPr>
          <w:rFonts w:hint="eastAsia"/>
        </w:rPr>
        <w:t>个月内落地）、中优先级（需</w:t>
      </w:r>
      <w:r>
        <w:rPr>
          <w:rFonts w:hint="eastAsia"/>
        </w:rPr>
        <w:t xml:space="preserve"> 3 </w:t>
      </w:r>
      <w:r>
        <w:rPr>
          <w:rFonts w:hint="eastAsia"/>
        </w:rPr>
        <w:t>个月内落地）、低优先级（纳入下期规划）”，如</w:t>
      </w:r>
      <w:r>
        <w:rPr>
          <w:rFonts w:hint="eastAsia"/>
        </w:rPr>
        <w:t xml:space="preserve"> </w:t>
      </w:r>
      <w:r>
        <w:rPr>
          <w:rFonts w:hint="eastAsia"/>
        </w:rPr>
        <w:t>“随访量表异常数据同步延迟”</w:t>
      </w:r>
      <w:r>
        <w:rPr>
          <w:rFonts w:hint="eastAsia"/>
        </w:rPr>
        <w:t xml:space="preserve"> </w:t>
      </w:r>
      <w:r>
        <w:rPr>
          <w:rFonts w:hint="eastAsia"/>
        </w:rPr>
        <w:t>标记为高优先级。</w:t>
      </w:r>
    </w:p>
    <w:p w14:paraId="11111A67" w14:textId="77777777" w:rsidR="00AF33C3" w:rsidRDefault="00EE2C14">
      <w:r>
        <w:rPr>
          <w:rFonts w:hint="eastAsia"/>
        </w:rPr>
        <w:t>2.</w:t>
      </w:r>
      <w:r>
        <w:rPr>
          <w:rFonts w:hint="eastAsia"/>
        </w:rPr>
        <w:t>升级效果评估：</w:t>
      </w:r>
    </w:p>
    <w:p w14:paraId="3773D3E8" w14:textId="77777777" w:rsidR="00AF33C3" w:rsidRDefault="00EE2C14">
      <w:r>
        <w:rPr>
          <w:rFonts w:hint="eastAsia"/>
        </w:rPr>
        <w:t>￮支持对已落地的升级功能进行效果追踪，设置</w:t>
      </w:r>
      <w:r>
        <w:rPr>
          <w:rFonts w:hint="eastAsia"/>
        </w:rPr>
        <w:t xml:space="preserve"> </w:t>
      </w:r>
      <w:r>
        <w:rPr>
          <w:rFonts w:hint="eastAsia"/>
        </w:rPr>
        <w:t>“升级前后对比分析”</w:t>
      </w:r>
      <w:r>
        <w:rPr>
          <w:rFonts w:hint="eastAsia"/>
        </w:rPr>
        <w:t xml:space="preserve"> </w:t>
      </w:r>
      <w:r>
        <w:rPr>
          <w:rFonts w:hint="eastAsia"/>
        </w:rPr>
        <w:t>模板，如</w:t>
      </w:r>
      <w:r>
        <w:rPr>
          <w:rFonts w:hint="eastAsia"/>
        </w:rPr>
        <w:t xml:space="preserve"> </w:t>
      </w:r>
      <w:r>
        <w:rPr>
          <w:rFonts w:hint="eastAsia"/>
        </w:rPr>
        <w:t>“新增</w:t>
      </w:r>
      <w:r>
        <w:rPr>
          <w:rFonts w:hint="eastAsia"/>
        </w:rPr>
        <w:t xml:space="preserve"> PC </w:t>
      </w:r>
      <w:r>
        <w:rPr>
          <w:rFonts w:hint="eastAsia"/>
        </w:rPr>
        <w:t>端导诊语音功能后，</w:t>
      </w:r>
      <w:r>
        <w:rPr>
          <w:rFonts w:hint="eastAsia"/>
        </w:rPr>
        <w:t xml:space="preserve">PC </w:t>
      </w:r>
      <w:r>
        <w:rPr>
          <w:rFonts w:hint="eastAsia"/>
        </w:rPr>
        <w:t>端导诊使用率从</w:t>
      </w:r>
      <w:r>
        <w:rPr>
          <w:rFonts w:hint="eastAsia"/>
        </w:rPr>
        <w:t xml:space="preserve"> 15% </w:t>
      </w:r>
      <w:r>
        <w:rPr>
          <w:rFonts w:hint="eastAsia"/>
        </w:rPr>
        <w:t>提升至</w:t>
      </w:r>
      <w:r>
        <w:rPr>
          <w:rFonts w:hint="eastAsia"/>
        </w:rPr>
        <w:t xml:space="preserve"> 28%</w:t>
      </w:r>
      <w:r>
        <w:rPr>
          <w:rFonts w:hint="eastAsia"/>
        </w:rPr>
        <w:t>，用户满意度从</w:t>
      </w:r>
      <w:r>
        <w:rPr>
          <w:rFonts w:hint="eastAsia"/>
        </w:rPr>
        <w:t xml:space="preserve"> 80% </w:t>
      </w:r>
      <w:r>
        <w:rPr>
          <w:rFonts w:hint="eastAsia"/>
        </w:rPr>
        <w:t>提升至</w:t>
      </w:r>
      <w:r>
        <w:rPr>
          <w:rFonts w:hint="eastAsia"/>
        </w:rPr>
        <w:t xml:space="preserve"> 88%</w:t>
      </w:r>
      <w:r>
        <w:rPr>
          <w:rFonts w:hint="eastAsia"/>
        </w:rPr>
        <w:t>”；</w:t>
      </w:r>
    </w:p>
    <w:p w14:paraId="780C0946" w14:textId="77777777" w:rsidR="00AF33C3" w:rsidRDefault="00EE2C14">
      <w:r>
        <w:rPr>
          <w:rFonts w:hint="eastAsia"/>
        </w:rPr>
        <w:t>￮自动关联升级需求与开发记录，生成</w:t>
      </w:r>
      <w:r>
        <w:rPr>
          <w:rFonts w:hint="eastAsia"/>
        </w:rPr>
        <w:t xml:space="preserve"> </w:t>
      </w:r>
      <w:r>
        <w:rPr>
          <w:rFonts w:hint="eastAsia"/>
        </w:rPr>
        <w:t>“产品升级台账”，记录</w:t>
      </w:r>
      <w:r>
        <w:rPr>
          <w:rFonts w:hint="eastAsia"/>
        </w:rPr>
        <w:t xml:space="preserve"> </w:t>
      </w:r>
      <w:r>
        <w:rPr>
          <w:rFonts w:hint="eastAsia"/>
        </w:rPr>
        <w:t>“需求内容、落地时间、负责部门、效果数据”，便于追溯与复盘，如</w:t>
      </w:r>
      <w:r>
        <w:rPr>
          <w:rFonts w:hint="eastAsia"/>
        </w:rPr>
        <w:t xml:space="preserve"> </w:t>
      </w:r>
      <w:r>
        <w:rPr>
          <w:rFonts w:hint="eastAsia"/>
        </w:rPr>
        <w:t>“</w:t>
      </w:r>
      <w:r>
        <w:rPr>
          <w:rFonts w:hint="eastAsia"/>
        </w:rPr>
        <w:t xml:space="preserve">2025 </w:t>
      </w:r>
      <w:r>
        <w:rPr>
          <w:rFonts w:hint="eastAsia"/>
        </w:rPr>
        <w:t>年</w:t>
      </w:r>
      <w:r>
        <w:rPr>
          <w:rFonts w:hint="eastAsia"/>
        </w:rPr>
        <w:t xml:space="preserve"> 9 </w:t>
      </w:r>
      <w:r>
        <w:rPr>
          <w:rFonts w:hint="eastAsia"/>
        </w:rPr>
        <w:t>月‘小程序悬浮窗场景化推送’升级，由信息科主导，落地后随访完成率提升</w:t>
      </w:r>
      <w:r>
        <w:rPr>
          <w:rFonts w:hint="eastAsia"/>
        </w:rPr>
        <w:t xml:space="preserve"> 12%</w:t>
      </w:r>
      <w:r>
        <w:rPr>
          <w:rFonts w:hint="eastAsia"/>
        </w:rPr>
        <w:t>”。</w:t>
      </w:r>
    </w:p>
    <w:p w14:paraId="1448D568" w14:textId="77777777" w:rsidR="00AF33C3" w:rsidRDefault="00EE2C14">
      <w:r>
        <w:rPr>
          <w:rFonts w:hint="eastAsia"/>
        </w:rPr>
        <w:t>3.</w:t>
      </w:r>
      <w:r>
        <w:rPr>
          <w:rFonts w:hint="eastAsia"/>
        </w:rPr>
        <w:t>区域推广支持：</w:t>
      </w:r>
    </w:p>
    <w:p w14:paraId="4F238C84" w14:textId="77777777" w:rsidR="00AF33C3" w:rsidRDefault="00EE2C14">
      <w:r>
        <w:rPr>
          <w:rFonts w:hint="eastAsia"/>
        </w:rPr>
        <w:t>￮针对后续全市医疗机构推广需求，管理后台可导出</w:t>
      </w:r>
      <w:r>
        <w:rPr>
          <w:rFonts w:hint="eastAsia"/>
        </w:rPr>
        <w:t xml:space="preserve"> </w:t>
      </w:r>
      <w:r>
        <w:rPr>
          <w:rFonts w:hint="eastAsia"/>
        </w:rPr>
        <w:t>“标准化推广数据包”，含</w:t>
      </w:r>
      <w:r>
        <w:rPr>
          <w:rFonts w:hint="eastAsia"/>
        </w:rPr>
        <w:t xml:space="preserve"> </w:t>
      </w:r>
      <w:r>
        <w:rPr>
          <w:rFonts w:hint="eastAsia"/>
        </w:rPr>
        <w:t>“各模块运行基准数据（如导诊准确率</w:t>
      </w:r>
      <w:r>
        <w:rPr>
          <w:rFonts w:hint="eastAsia"/>
        </w:rPr>
        <w:t xml:space="preserve"> 92%</w:t>
      </w:r>
      <w:r>
        <w:rPr>
          <w:rFonts w:hint="eastAsia"/>
        </w:rPr>
        <w:t>）、适配不同规模机构的参数配置建议（社区医院可关闭复杂随访功能）、常见问题解决方案”，为推广提供数据支撑。</w:t>
      </w:r>
    </w:p>
    <w:p w14:paraId="5D121CC9" w14:textId="77777777" w:rsidR="00AF33C3" w:rsidRDefault="00EE2C14">
      <w:pPr>
        <w:pStyle w:val="3"/>
      </w:pPr>
      <w:r>
        <w:rPr>
          <w:rFonts w:hint="eastAsia"/>
        </w:rPr>
        <w:t>权限管理与数据安全</w:t>
      </w:r>
    </w:p>
    <w:p w14:paraId="57B08AA2" w14:textId="77777777" w:rsidR="00AF33C3" w:rsidRDefault="00EE2C14">
      <w:r>
        <w:rPr>
          <w:rFonts w:hint="eastAsia"/>
        </w:rPr>
        <w:t>1.</w:t>
      </w:r>
      <w:r>
        <w:rPr>
          <w:rFonts w:hint="eastAsia"/>
        </w:rPr>
        <w:t>分级权限控制：</w:t>
      </w:r>
    </w:p>
    <w:p w14:paraId="29DCA8E1" w14:textId="77777777" w:rsidR="00AF33C3" w:rsidRDefault="00EE2C14">
      <w:r>
        <w:rPr>
          <w:rFonts w:hint="eastAsia"/>
        </w:rPr>
        <w:t>￮按</w:t>
      </w:r>
      <w:r>
        <w:rPr>
          <w:rFonts w:hint="eastAsia"/>
        </w:rPr>
        <w:t xml:space="preserve"> </w:t>
      </w:r>
      <w:r>
        <w:rPr>
          <w:rFonts w:hint="eastAsia"/>
        </w:rPr>
        <w:t>“管理角色”</w:t>
      </w:r>
      <w:r>
        <w:rPr>
          <w:rFonts w:hint="eastAsia"/>
        </w:rPr>
        <w:t xml:space="preserve"> </w:t>
      </w:r>
      <w:r>
        <w:rPr>
          <w:rFonts w:hint="eastAsia"/>
        </w:rPr>
        <w:t>划分权限，确保数据访问与操作范围匹配岗</w:t>
      </w:r>
      <w:r>
        <w:rPr>
          <w:rFonts w:hint="eastAsia"/>
        </w:rPr>
        <w:lastRenderedPageBreak/>
        <w:t>位职责：</w:t>
      </w:r>
    </w:p>
    <w:p w14:paraId="411F344A" w14:textId="77777777" w:rsidR="00AF33C3" w:rsidRDefault="00EE2C14">
      <w:r>
        <w:rPr>
          <w:rFonts w:hint="eastAsia"/>
        </w:rPr>
        <w:t>▪超级管理员（信息科主任）：拥有全功能权限（数据查看、报表导出、需求审批、权限分配）；</w:t>
      </w:r>
    </w:p>
    <w:p w14:paraId="25BDBB47" w14:textId="77777777" w:rsidR="00AF33C3" w:rsidRDefault="00EE2C14">
      <w:r>
        <w:rPr>
          <w:rFonts w:hint="eastAsia"/>
        </w:rPr>
        <w:t>▪业务管理员（医务科</w:t>
      </w:r>
      <w:r>
        <w:rPr>
          <w:rFonts w:hint="eastAsia"/>
        </w:rPr>
        <w:t xml:space="preserve"> / </w:t>
      </w:r>
      <w:r>
        <w:rPr>
          <w:rFonts w:hint="eastAsia"/>
        </w:rPr>
        <w:t>病人服务中心）：仅查看分管业务模块数据（如医务科查看随访数据、病人服务中心查看咨询数据），可导出报表但无需求审批权限；</w:t>
      </w:r>
    </w:p>
    <w:p w14:paraId="1E6C6AED" w14:textId="77777777" w:rsidR="00AF33C3" w:rsidRDefault="00EE2C14">
      <w:r>
        <w:rPr>
          <w:rFonts w:hint="eastAsia"/>
        </w:rPr>
        <w:t>▪查看权限（科室护士长）：仅查看本科室相关数据（如骨科护士长查看骨科导诊数据），无导出与编辑权限。</w:t>
      </w:r>
    </w:p>
    <w:p w14:paraId="146F665B" w14:textId="77777777" w:rsidR="00AF33C3" w:rsidRDefault="00EE2C14">
      <w:r>
        <w:rPr>
          <w:rFonts w:hint="eastAsia"/>
        </w:rPr>
        <w:t>2.</w:t>
      </w:r>
      <w:r>
        <w:rPr>
          <w:rFonts w:hint="eastAsia"/>
        </w:rPr>
        <w:t>数据安全保障：</w:t>
      </w:r>
    </w:p>
    <w:p w14:paraId="32A7EC5C" w14:textId="77777777" w:rsidR="00AF33C3" w:rsidRDefault="00EE2C14">
      <w:r>
        <w:rPr>
          <w:rFonts w:hint="eastAsia"/>
        </w:rPr>
        <w:t>￮数据脱敏：管理后台展示的用户数据（如患者姓名、就诊卡号）自动脱敏（姓名显示为</w:t>
      </w:r>
      <w:r>
        <w:rPr>
          <w:rFonts w:hint="eastAsia"/>
        </w:rPr>
        <w:t xml:space="preserve"> </w:t>
      </w:r>
      <w:r>
        <w:rPr>
          <w:rFonts w:hint="eastAsia"/>
        </w:rPr>
        <w:t>“张</w:t>
      </w:r>
      <w:r>
        <w:rPr>
          <w:rFonts w:hint="eastAsia"/>
        </w:rPr>
        <w:t xml:space="preserve"> **</w:t>
      </w:r>
      <w:r>
        <w:rPr>
          <w:rFonts w:hint="eastAsia"/>
        </w:rPr>
        <w:t>”、卡号显示为</w:t>
      </w:r>
      <w:r>
        <w:rPr>
          <w:rFonts w:hint="eastAsia"/>
        </w:rPr>
        <w:t xml:space="preserve"> </w:t>
      </w:r>
      <w:r>
        <w:rPr>
          <w:rFonts w:hint="eastAsia"/>
        </w:rPr>
        <w:t>“</w:t>
      </w:r>
      <w:r>
        <w:rPr>
          <w:rFonts w:hint="eastAsia"/>
        </w:rPr>
        <w:t>44010XXXXXX1234</w:t>
      </w:r>
      <w:r>
        <w:rPr>
          <w:rFonts w:hint="eastAsia"/>
        </w:rPr>
        <w:t>”），仅授权的超级管理员可查看完整数据；</w:t>
      </w:r>
    </w:p>
    <w:p w14:paraId="44364713" w14:textId="77777777" w:rsidR="00AF33C3" w:rsidRDefault="00EE2C14">
      <w:r>
        <w:rPr>
          <w:rFonts w:hint="eastAsia"/>
        </w:rPr>
        <w:t>￮操作日志：记录所有管理员的后台操作（如</w:t>
      </w:r>
      <w:r>
        <w:rPr>
          <w:rFonts w:hint="eastAsia"/>
        </w:rPr>
        <w:t xml:space="preserve"> </w:t>
      </w:r>
      <w:r>
        <w:rPr>
          <w:rFonts w:hint="eastAsia"/>
        </w:rPr>
        <w:t>“</w:t>
      </w:r>
      <w:r>
        <w:rPr>
          <w:rFonts w:hint="eastAsia"/>
        </w:rPr>
        <w:t xml:space="preserve">2025-10-01 10:30 </w:t>
      </w:r>
      <w:r>
        <w:rPr>
          <w:rFonts w:hint="eastAsia"/>
        </w:rPr>
        <w:t>医务科李主任导出随访月度报表”），日志含操作人、操作时间、</w:t>
      </w:r>
      <w:r>
        <w:rPr>
          <w:rFonts w:hint="eastAsia"/>
        </w:rPr>
        <w:t xml:space="preserve">IP </w:t>
      </w:r>
      <w:r>
        <w:rPr>
          <w:rFonts w:hint="eastAsia"/>
        </w:rPr>
        <w:t>地址，保存≥</w:t>
      </w:r>
      <w:r>
        <w:rPr>
          <w:rFonts w:hint="eastAsia"/>
        </w:rPr>
        <w:t xml:space="preserve">1 </w:t>
      </w:r>
      <w:r>
        <w:rPr>
          <w:rFonts w:hint="eastAsia"/>
        </w:rPr>
        <w:t>年，支持按条件查询与审计；</w:t>
      </w:r>
    </w:p>
    <w:p w14:paraId="282B1B82" w14:textId="77777777" w:rsidR="00AF33C3" w:rsidRDefault="00EE2C14">
      <w:r>
        <w:rPr>
          <w:rFonts w:hint="eastAsia"/>
        </w:rPr>
        <w:t>￮数据备份：每日凌晨自动备份后台数据（含监控记录、分析报告、需求台账），备份文件存储于医院本地服务器与云端双备份，恢复时间≤</w:t>
      </w:r>
      <w:r>
        <w:rPr>
          <w:rFonts w:hint="eastAsia"/>
        </w:rPr>
        <w:t xml:space="preserve">1 </w:t>
      </w:r>
      <w:r>
        <w:rPr>
          <w:rFonts w:hint="eastAsia"/>
        </w:rPr>
        <w:t>小时。</w:t>
      </w:r>
    </w:p>
    <w:p w14:paraId="3E069D51" w14:textId="77777777" w:rsidR="00AF33C3" w:rsidRDefault="00EE2C14">
      <w:pPr>
        <w:pStyle w:val="3"/>
      </w:pPr>
      <w:r>
        <w:rPr>
          <w:rFonts w:hint="eastAsia"/>
        </w:rPr>
        <w:t>与现有业务的衔接逻辑</w:t>
      </w:r>
    </w:p>
    <w:p w14:paraId="0733432F" w14:textId="77777777" w:rsidR="00AF33C3" w:rsidRDefault="00EE2C14">
      <w:r>
        <w:rPr>
          <w:rFonts w:hint="eastAsia"/>
        </w:rPr>
        <w:t>•与导诊模块衔接：管理后台可查看导诊模块的</w:t>
      </w:r>
      <w:r>
        <w:rPr>
          <w:rFonts w:hint="eastAsia"/>
        </w:rPr>
        <w:t xml:space="preserve"> </w:t>
      </w:r>
      <w:r>
        <w:rPr>
          <w:rFonts w:hint="eastAsia"/>
        </w:rPr>
        <w:t>“科室推荐错</w:t>
      </w:r>
      <w:r>
        <w:rPr>
          <w:rFonts w:hint="eastAsia"/>
        </w:rPr>
        <w:lastRenderedPageBreak/>
        <w:t>误案例”，如</w:t>
      </w:r>
      <w:r>
        <w:rPr>
          <w:rFonts w:hint="eastAsia"/>
        </w:rPr>
        <w:t xml:space="preserve"> </w:t>
      </w:r>
      <w:r>
        <w:rPr>
          <w:rFonts w:hint="eastAsia"/>
        </w:rPr>
        <w:t>“患者主诉‘膝关节疼痛’被推荐至‘风湿科’，实际就诊骨科”，管理员可导出案例列表反馈至开发团队，优化导诊算法；</w:t>
      </w:r>
    </w:p>
    <w:p w14:paraId="313963F2" w14:textId="77777777" w:rsidR="00AF33C3" w:rsidRDefault="00EE2C14">
      <w:r>
        <w:rPr>
          <w:rFonts w:hint="eastAsia"/>
        </w:rPr>
        <w:t>•与随访模块衔接：通过后台</w:t>
      </w:r>
      <w:r>
        <w:rPr>
          <w:rFonts w:hint="eastAsia"/>
        </w:rPr>
        <w:t xml:space="preserve"> </w:t>
      </w:r>
      <w:r>
        <w:rPr>
          <w:rFonts w:hint="eastAsia"/>
        </w:rPr>
        <w:t>“随访异常数据看板”，可快速定位</w:t>
      </w:r>
      <w:r>
        <w:rPr>
          <w:rFonts w:hint="eastAsia"/>
        </w:rPr>
        <w:t xml:space="preserve"> </w:t>
      </w:r>
      <w:r>
        <w:rPr>
          <w:rFonts w:hint="eastAsia"/>
        </w:rPr>
        <w:t>“量表填写率低的科室</w:t>
      </w:r>
      <w:r>
        <w:rPr>
          <w:rFonts w:hint="eastAsia"/>
        </w:rPr>
        <w:t xml:space="preserve"> / </w:t>
      </w:r>
      <w:r>
        <w:rPr>
          <w:rFonts w:hint="eastAsia"/>
        </w:rPr>
        <w:t>病种”，如</w:t>
      </w:r>
      <w:r>
        <w:rPr>
          <w:rFonts w:hint="eastAsia"/>
        </w:rPr>
        <w:t xml:space="preserve"> </w:t>
      </w:r>
      <w:r>
        <w:rPr>
          <w:rFonts w:hint="eastAsia"/>
        </w:rPr>
        <w:t>“骨科术后随访完成率仅</w:t>
      </w:r>
      <w:r>
        <w:rPr>
          <w:rFonts w:hint="eastAsia"/>
        </w:rPr>
        <w:t xml:space="preserve"> 78%</w:t>
      </w:r>
      <w:r>
        <w:rPr>
          <w:rFonts w:hint="eastAsia"/>
        </w:rPr>
        <w:t>”，医务科可针对性制定科室培训计划；</w:t>
      </w:r>
    </w:p>
    <w:p w14:paraId="29750093" w14:textId="77777777" w:rsidR="00AF33C3" w:rsidRDefault="00EE2C14">
      <w:r>
        <w:rPr>
          <w:rFonts w:hint="eastAsia"/>
        </w:rPr>
        <w:t>•与多终端模块衔接：后台</w:t>
      </w:r>
      <w:r>
        <w:rPr>
          <w:rFonts w:hint="eastAsia"/>
        </w:rPr>
        <w:t xml:space="preserve"> </w:t>
      </w:r>
      <w:r>
        <w:rPr>
          <w:rFonts w:hint="eastAsia"/>
        </w:rPr>
        <w:t>“终端使用分析”</w:t>
      </w:r>
      <w:r>
        <w:rPr>
          <w:rFonts w:hint="eastAsia"/>
        </w:rPr>
        <w:t xml:space="preserve"> </w:t>
      </w:r>
      <w:r>
        <w:rPr>
          <w:rFonts w:hint="eastAsia"/>
        </w:rPr>
        <w:t>可辅助判断</w:t>
      </w:r>
      <w:r>
        <w:rPr>
          <w:rFonts w:hint="eastAsia"/>
        </w:rPr>
        <w:t xml:space="preserve"> </w:t>
      </w:r>
      <w:r>
        <w:rPr>
          <w:rFonts w:hint="eastAsia"/>
        </w:rPr>
        <w:t>“是否需新增终端功能”，如</w:t>
      </w:r>
      <w:r>
        <w:rPr>
          <w:rFonts w:hint="eastAsia"/>
        </w:rPr>
        <w:t xml:space="preserve"> </w:t>
      </w:r>
      <w:r>
        <w:rPr>
          <w:rFonts w:hint="eastAsia"/>
        </w:rPr>
        <w:t>“悬浮窗‘一键呼叫人工’功能调用率达</w:t>
      </w:r>
      <w:r>
        <w:rPr>
          <w:rFonts w:hint="eastAsia"/>
        </w:rPr>
        <w:t xml:space="preserve"> 40%</w:t>
      </w:r>
      <w:r>
        <w:rPr>
          <w:rFonts w:hint="eastAsia"/>
        </w:rPr>
        <w:t>，但接通率仅</w:t>
      </w:r>
      <w:r>
        <w:rPr>
          <w:rFonts w:hint="eastAsia"/>
        </w:rPr>
        <w:t xml:space="preserve"> 60%</w:t>
      </w:r>
      <w:r>
        <w:rPr>
          <w:rFonts w:hint="eastAsia"/>
        </w:rPr>
        <w:t>”，信息科可优化人工坐席调度机制。</w:t>
      </w:r>
    </w:p>
    <w:p w14:paraId="5F150D6E" w14:textId="77777777" w:rsidR="00AF33C3" w:rsidRDefault="00EE2C14">
      <w:r>
        <w:rPr>
          <w:rFonts w:hint="eastAsia"/>
        </w:rPr>
        <w:t>通过管理后台平台，医院管理部门可实现从</w:t>
      </w:r>
      <w:r>
        <w:rPr>
          <w:rFonts w:hint="eastAsia"/>
        </w:rPr>
        <w:t xml:space="preserve"> </w:t>
      </w:r>
      <w:r>
        <w:rPr>
          <w:rFonts w:hint="eastAsia"/>
        </w:rPr>
        <w:t>“被动接收反馈”</w:t>
      </w:r>
      <w:r>
        <w:rPr>
          <w:rFonts w:hint="eastAsia"/>
        </w:rPr>
        <w:t xml:space="preserve"> </w:t>
      </w:r>
      <w:r>
        <w:rPr>
          <w:rFonts w:hint="eastAsia"/>
        </w:rPr>
        <w:t>到</w:t>
      </w:r>
      <w:r>
        <w:rPr>
          <w:rFonts w:hint="eastAsia"/>
        </w:rPr>
        <w:t xml:space="preserve"> </w:t>
      </w:r>
      <w:r>
        <w:rPr>
          <w:rFonts w:hint="eastAsia"/>
        </w:rPr>
        <w:t>“主动数据驱动”</w:t>
      </w:r>
      <w:r>
        <w:rPr>
          <w:rFonts w:hint="eastAsia"/>
        </w:rPr>
        <w:t xml:space="preserve"> </w:t>
      </w:r>
      <w:r>
        <w:rPr>
          <w:rFonts w:hint="eastAsia"/>
        </w:rPr>
        <w:t>的转变，既保障智慧客服各模块稳定运行，又为服务优化、汇报展示、区域推广提供科学依据，形成</w:t>
      </w:r>
      <w:r>
        <w:rPr>
          <w:rFonts w:hint="eastAsia"/>
        </w:rPr>
        <w:t xml:space="preserve"> </w:t>
      </w:r>
      <w:r>
        <w:rPr>
          <w:rFonts w:hint="eastAsia"/>
        </w:rPr>
        <w:t>“前端服务患者、后端支撑管理”</w:t>
      </w:r>
      <w:r>
        <w:rPr>
          <w:rFonts w:hint="eastAsia"/>
        </w:rPr>
        <w:t xml:space="preserve"> </w:t>
      </w:r>
      <w:r>
        <w:rPr>
          <w:rFonts w:hint="eastAsia"/>
        </w:rPr>
        <w:t>的完整业务体系。</w:t>
      </w:r>
    </w:p>
    <w:p w14:paraId="241CDD5E" w14:textId="77777777" w:rsidR="00AF33C3" w:rsidRDefault="00EE2C14">
      <w:pPr>
        <w:pStyle w:val="1"/>
      </w:pPr>
      <w:r>
        <w:rPr>
          <w:rFonts w:hint="eastAsia"/>
        </w:rPr>
        <w:t>技术需求</w:t>
      </w:r>
    </w:p>
    <w:p w14:paraId="51745107" w14:textId="77777777" w:rsidR="00AF33C3" w:rsidRDefault="00EE2C14">
      <w:pPr>
        <w:pStyle w:val="2"/>
      </w:pPr>
      <w:r>
        <w:rPr>
          <w:rFonts w:hint="eastAsia"/>
        </w:rPr>
        <w:t>数据处理</w:t>
      </w:r>
    </w:p>
    <w:p w14:paraId="750084FC" w14:textId="77777777" w:rsidR="00AF33C3" w:rsidRDefault="00EE2C14">
      <w:pPr>
        <w:pStyle w:val="3"/>
      </w:pPr>
      <w:r>
        <w:t>数据整合</w:t>
      </w:r>
    </w:p>
    <w:p w14:paraId="4A41388E" w14:textId="77777777" w:rsidR="00AF33C3" w:rsidRDefault="00EE2C14">
      <w:r>
        <w:t>•</w:t>
      </w:r>
      <w:r>
        <w:t>采集范围：整合医院门诊</w:t>
      </w:r>
      <w:r>
        <w:t xml:space="preserve"> HIS</w:t>
      </w:r>
      <w:r>
        <w:t>、</w:t>
      </w:r>
      <w:r>
        <w:t>PACS</w:t>
      </w:r>
      <w:r>
        <w:t>、</w:t>
      </w:r>
      <w:r>
        <w:t>LIS</w:t>
      </w:r>
      <w:r>
        <w:t>、医保、物流、预约、电子病历等系统数据，具体包括：</w:t>
      </w:r>
    </w:p>
    <w:p w14:paraId="67251217" w14:textId="77777777" w:rsidR="00AF33C3" w:rsidRDefault="00EE2C14">
      <w:r>
        <w:t>￮门诊</w:t>
      </w:r>
      <w:r>
        <w:t xml:space="preserve"> HIS</w:t>
      </w:r>
      <w:r>
        <w:t>：患者基本信息、挂号记录、缴费记录、处方信</w:t>
      </w:r>
      <w:r>
        <w:lastRenderedPageBreak/>
        <w:t>息；</w:t>
      </w:r>
    </w:p>
    <w:p w14:paraId="0981E70D" w14:textId="77777777" w:rsidR="00AF33C3" w:rsidRDefault="00EE2C14">
      <w:r>
        <w:t>￮</w:t>
      </w:r>
      <w:r>
        <w:t>PACS/LIS</w:t>
      </w:r>
      <w:r>
        <w:t>：检查检验订单、报告数据、影像图片（缩略图）；</w:t>
      </w:r>
    </w:p>
    <w:p w14:paraId="24E3437D" w14:textId="77777777" w:rsidR="00AF33C3" w:rsidRDefault="00EE2C14">
      <w:r>
        <w:t>￮医保系统：医保类型、报销比例、备案状态；</w:t>
      </w:r>
    </w:p>
    <w:p w14:paraId="65D63971" w14:textId="77777777" w:rsidR="00AF33C3" w:rsidRDefault="00EE2C14">
      <w:r>
        <w:t>￮物流系统：中药配送订单、物流轨迹、签收状态；</w:t>
      </w:r>
    </w:p>
    <w:p w14:paraId="31C41B1E" w14:textId="77777777" w:rsidR="00AF33C3" w:rsidRDefault="00EE2C14">
      <w:r>
        <w:t>￮预约系统：医生出诊信息、号源剩余量、预约记录；</w:t>
      </w:r>
    </w:p>
    <w:p w14:paraId="33FE79FE" w14:textId="77777777" w:rsidR="00AF33C3" w:rsidRDefault="00EE2C14">
      <w:r>
        <w:t>￮电子病历：门诊</w:t>
      </w:r>
      <w:r>
        <w:t xml:space="preserve"> / </w:t>
      </w:r>
      <w:r>
        <w:t>住院病历（脱敏后）、诊断结果。</w:t>
      </w:r>
    </w:p>
    <w:p w14:paraId="712EFDE5" w14:textId="77777777" w:rsidR="00AF33C3" w:rsidRDefault="00EE2C14">
      <w:r>
        <w:t>•</w:t>
      </w:r>
      <w:r>
        <w:t>采集方式：通过</w:t>
      </w:r>
      <w:r>
        <w:t xml:space="preserve"> API </w:t>
      </w:r>
      <w:r>
        <w:t>接口（实时采集）、数据库同步（定时采集，每</w:t>
      </w:r>
      <w:r>
        <w:t xml:space="preserve"> 5 </w:t>
      </w:r>
      <w:r>
        <w:t>分钟同步一次）两种方式，确保数据实时性（实时数据延迟</w:t>
      </w:r>
      <w:r>
        <w:t xml:space="preserve">≤10 </w:t>
      </w:r>
      <w:r>
        <w:t>秒，定时数据延迟</w:t>
      </w:r>
      <w:r>
        <w:t xml:space="preserve">≤5 </w:t>
      </w:r>
      <w:r>
        <w:t>分钟）。</w:t>
      </w:r>
    </w:p>
    <w:p w14:paraId="67A7624A" w14:textId="77777777" w:rsidR="00AF33C3" w:rsidRDefault="00EE2C14">
      <w:r>
        <w:t>•</w:t>
      </w:r>
      <w:r>
        <w:t>数据格式：统一采用</w:t>
      </w:r>
      <w:r>
        <w:t xml:space="preserve"> JSON </w:t>
      </w:r>
      <w:r>
        <w:t>格式存储，结构化数据（如挂号记录、缴费记录）直接解析，非结构化数据（如病历文本、报告原文）采用自然语言处理（</w:t>
      </w:r>
      <w:r>
        <w:t>NLP</w:t>
      </w:r>
      <w:r>
        <w:t>）技术转化为结构化数据。</w:t>
      </w:r>
    </w:p>
    <w:p w14:paraId="05FCC5E3" w14:textId="77777777" w:rsidR="00AF33C3" w:rsidRDefault="00EE2C14">
      <w:pPr>
        <w:pStyle w:val="3"/>
      </w:pPr>
      <w:r>
        <w:t>数据分析</w:t>
      </w:r>
    </w:p>
    <w:p w14:paraId="7EC01617" w14:textId="77777777" w:rsidR="00AF33C3" w:rsidRDefault="00EE2C14">
      <w:r>
        <w:t>•</w:t>
      </w:r>
      <w:r>
        <w:t>运营仪表盘：</w:t>
      </w:r>
    </w:p>
    <w:p w14:paraId="4DD6F162" w14:textId="77777777" w:rsidR="00AF33C3" w:rsidRDefault="00EE2C14">
      <w:r>
        <w:t>￮业务需求：实时展示各智能体的使用情况，包括</w:t>
      </w:r>
      <w:r>
        <w:t>DAU</w:t>
      </w:r>
      <w:r>
        <w:t>、对话轮数、用户采纳率、用户回访等核心运营指标。</w:t>
      </w:r>
    </w:p>
    <w:p w14:paraId="317AAA62" w14:textId="77777777" w:rsidR="00AF33C3" w:rsidRDefault="00EE2C14">
      <w:r>
        <w:t>￮性能需求：实时展示各智能体的响应速度、模型负载。</w:t>
      </w:r>
    </w:p>
    <w:p w14:paraId="20EACC61" w14:textId="77777777" w:rsidR="00AF33C3" w:rsidRDefault="00EE2C14">
      <w:r>
        <w:t>•</w:t>
      </w:r>
      <w:r>
        <w:t>患者画像分析：</w:t>
      </w:r>
    </w:p>
    <w:p w14:paraId="59181BAD" w14:textId="77777777" w:rsidR="00AF33C3" w:rsidRDefault="00EE2C14">
      <w:r>
        <w:t>￮人口属性需求：从地域、年龄、性别、职业、常见病种等维度对患者群体进行画像描述。</w:t>
      </w:r>
    </w:p>
    <w:p w14:paraId="00AA23CE" w14:textId="77777777" w:rsidR="00AF33C3" w:rsidRDefault="00EE2C14">
      <w:r>
        <w:lastRenderedPageBreak/>
        <w:t>￮用户就医需求：从用户症状、科室、医生等分析患者的就医需求变化。</w:t>
      </w:r>
    </w:p>
    <w:p w14:paraId="423BB81E" w14:textId="77777777" w:rsidR="00AF33C3" w:rsidRDefault="00EE2C14">
      <w:r>
        <w:t>•</w:t>
      </w:r>
      <w:r>
        <w:t>病种分布分析：</w:t>
      </w:r>
    </w:p>
    <w:p w14:paraId="5394CA5B" w14:textId="77777777" w:rsidR="00AF33C3" w:rsidRDefault="00EE2C14">
      <w:r>
        <w:t>￮需求：统计医院优势病种、常见病种、季节性疾病（如冬春感冒、夏季暑湿）的发病率变化趋势。</w:t>
      </w:r>
    </w:p>
    <w:p w14:paraId="433D796A" w14:textId="77777777" w:rsidR="00AF33C3" w:rsidRDefault="00EE2C14">
      <w:r>
        <w:t>•</w:t>
      </w:r>
      <w:r>
        <w:t>药品与药材分析：</w:t>
      </w:r>
    </w:p>
    <w:p w14:paraId="6772E1BF" w14:textId="77777777" w:rsidR="00AF33C3" w:rsidRDefault="00EE2C14">
      <w:r>
        <w:t>￮需求：分析高频使用中药、方剂排名，统计药材库存周转率，预警短缺药材。</w:t>
      </w:r>
    </w:p>
    <w:p w14:paraId="3CA34AC7" w14:textId="77777777" w:rsidR="00AF33C3" w:rsidRDefault="00EE2C14">
      <w:pPr>
        <w:pStyle w:val="2"/>
      </w:pPr>
      <w:r>
        <w:rPr>
          <w:rFonts w:hint="eastAsia"/>
        </w:rPr>
        <w:t>大模型技术</w:t>
      </w:r>
    </w:p>
    <w:p w14:paraId="5440EAF9" w14:textId="77777777" w:rsidR="00AF33C3" w:rsidRDefault="00EE2C14">
      <w:pPr>
        <w:pStyle w:val="3"/>
      </w:pPr>
      <w:r>
        <w:t>中医</w:t>
      </w:r>
      <w:r>
        <w:rPr>
          <w:rFonts w:hint="eastAsia"/>
        </w:rPr>
        <w:t>垂类</w:t>
      </w:r>
      <w:r>
        <w:t>大模型：</w:t>
      </w:r>
    </w:p>
    <w:p w14:paraId="5D9A3E8F" w14:textId="77777777" w:rsidR="00AF33C3" w:rsidRDefault="00EE2C14">
      <w:r>
        <w:t>•</w:t>
      </w:r>
      <w:r>
        <w:t>基座选型：选用国内开源大模型（如华为盘古大模型、阿里通义千问）作为基础，结合中医领域数据进行续训，构建中医垂直大模型，确保模型具备中医专业知识。</w:t>
      </w:r>
    </w:p>
    <w:p w14:paraId="5261D444" w14:textId="77777777" w:rsidR="00AF33C3" w:rsidRDefault="00EE2C14">
      <w:r>
        <w:t>•</w:t>
      </w:r>
      <w:r>
        <w:t>训练数据来源：</w:t>
      </w:r>
    </w:p>
    <w:p w14:paraId="3673C3D1" w14:textId="77777777" w:rsidR="00AF33C3" w:rsidRDefault="00EE2C14">
      <w:r>
        <w:t>￮公开数据：中医百科知识、《中医内科学》《中药学》等权威典籍（</w:t>
      </w:r>
      <w:r>
        <w:t xml:space="preserve">100 </w:t>
      </w:r>
      <w:r>
        <w:t>本）、国家卫健委发布的中医诊疗指南（</w:t>
      </w:r>
      <w:r>
        <w:t xml:space="preserve">500 </w:t>
      </w:r>
      <w:r>
        <w:t>份）、医保政策文件（</w:t>
      </w:r>
      <w:r>
        <w:t xml:space="preserve">300 </w:t>
      </w:r>
      <w:r>
        <w:t>份）；</w:t>
      </w:r>
    </w:p>
    <w:p w14:paraId="3257E2F0" w14:textId="77777777" w:rsidR="00AF33C3" w:rsidRDefault="00EE2C14">
      <w:r>
        <w:t>￮院内数据：病人服务中心近</w:t>
      </w:r>
      <w:r>
        <w:t xml:space="preserve"> 5 </w:t>
      </w:r>
      <w:r>
        <w:t>年患者咨询记录（</w:t>
      </w:r>
      <w:r>
        <w:t xml:space="preserve">30 </w:t>
      </w:r>
      <w:r>
        <w:t>万条）、医保办政策问答（</w:t>
      </w:r>
      <w:r>
        <w:t xml:space="preserve">5 </w:t>
      </w:r>
      <w:r>
        <w:t>万条）、中西药房药事服务数据（</w:t>
      </w:r>
      <w:r>
        <w:t xml:space="preserve">8 </w:t>
      </w:r>
      <w:r>
        <w:t>万条）、门诊病历（脱敏后，</w:t>
      </w:r>
      <w:r>
        <w:t xml:space="preserve">10 </w:t>
      </w:r>
      <w:r>
        <w:t>万条）；</w:t>
      </w:r>
    </w:p>
    <w:p w14:paraId="40FB7376" w14:textId="77777777" w:rsidR="00AF33C3" w:rsidRDefault="00EE2C14">
      <w:r>
        <w:t>￮标注数据：邀请</w:t>
      </w:r>
      <w:r>
        <w:t xml:space="preserve"> 10 </w:t>
      </w:r>
      <w:r>
        <w:t>名中医专家、</w:t>
      </w:r>
      <w:r>
        <w:t xml:space="preserve">5 </w:t>
      </w:r>
      <w:r>
        <w:t>名西医专家、</w:t>
      </w:r>
      <w:r>
        <w:t xml:space="preserve">5 </w:t>
      </w:r>
      <w:r>
        <w:t>名医</w:t>
      </w:r>
      <w:r>
        <w:lastRenderedPageBreak/>
        <w:t>保专员对训练数据进行标注（标注准确率</w:t>
      </w:r>
      <w:r>
        <w:t>≥90%</w:t>
      </w:r>
      <w:r>
        <w:t>），形成高质量标注数据集（</w:t>
      </w:r>
      <w:r>
        <w:t xml:space="preserve">10 </w:t>
      </w:r>
      <w:r>
        <w:t>万条）。</w:t>
      </w:r>
    </w:p>
    <w:p w14:paraId="4E1A1237" w14:textId="77777777" w:rsidR="00AF33C3" w:rsidRDefault="00EE2C14">
      <w:r>
        <w:t>•</w:t>
      </w:r>
      <w:r>
        <w:t>训练目标：</w:t>
      </w:r>
    </w:p>
    <w:p w14:paraId="401366D0" w14:textId="77777777" w:rsidR="00AF33C3" w:rsidRDefault="00EE2C14">
      <w:r>
        <w:t>￮中医专业度：中医症状辨证准确率</w:t>
      </w:r>
      <w:r>
        <w:t>≥90%</w:t>
      </w:r>
      <w:r>
        <w:t>，中药用药指导准确率</w:t>
      </w:r>
      <w:r>
        <w:t>≥85%</w:t>
      </w:r>
      <w:r>
        <w:t>；</w:t>
      </w:r>
    </w:p>
    <w:p w14:paraId="34F1FE89" w14:textId="77777777" w:rsidR="00AF33C3" w:rsidRDefault="00EE2C14">
      <w:r>
        <w:t>￮对话能力：多轮对话上下文理解准确率</w:t>
      </w:r>
      <w:r>
        <w:t>≥95%</w:t>
      </w:r>
      <w:r>
        <w:t>，用户意图识别准确率</w:t>
      </w:r>
      <w:r>
        <w:t>≥98%</w:t>
      </w:r>
      <w:r>
        <w:t>；</w:t>
      </w:r>
    </w:p>
    <w:p w14:paraId="6715EB49" w14:textId="77777777" w:rsidR="00AF33C3" w:rsidRDefault="00EE2C14">
      <w:r>
        <w:t>￮响应速度：单轮对话生成时间</w:t>
      </w:r>
      <w:r>
        <w:t xml:space="preserve">≤1 </w:t>
      </w:r>
      <w:r>
        <w:t>秒，多轮对话（</w:t>
      </w:r>
      <w:r>
        <w:t xml:space="preserve">5 </w:t>
      </w:r>
      <w:r>
        <w:t>轮以上）生成时间</w:t>
      </w:r>
      <w:r>
        <w:t xml:space="preserve">≤3 </w:t>
      </w:r>
      <w:r>
        <w:t>秒。</w:t>
      </w:r>
    </w:p>
    <w:p w14:paraId="20FF0E12" w14:textId="77777777" w:rsidR="00AF33C3" w:rsidRDefault="00EE2C14">
      <w:pPr>
        <w:pStyle w:val="3"/>
      </w:pPr>
      <w:r>
        <w:t>大模型智能体微调</w:t>
      </w:r>
    </w:p>
    <w:p w14:paraId="76D29039" w14:textId="77777777" w:rsidR="00AF33C3" w:rsidRDefault="00EE2C14">
      <w:r>
        <w:t>•</w:t>
      </w:r>
      <w:r>
        <w:t>任务微调：针对智能导诊、智能挂号、用药指导等不同的智能体任务，在中医垂直大模型的基础上进行微调，确保模型的中医专业知识能够胜任特定智能体任务的要求。</w:t>
      </w:r>
    </w:p>
    <w:p w14:paraId="32FED395" w14:textId="77777777" w:rsidR="00AF33C3" w:rsidRDefault="00EE2C14">
      <w:r>
        <w:t>•</w:t>
      </w:r>
      <w:r>
        <w:t>微调数据：</w:t>
      </w:r>
    </w:p>
    <w:p w14:paraId="7EBE8202" w14:textId="77777777" w:rsidR="00AF33C3" w:rsidRDefault="00EE2C14">
      <w:r>
        <w:t>￮院内数据：从院内实际用户就诊的数据中，清洗出不同任务场景下的高质量样本。</w:t>
      </w:r>
    </w:p>
    <w:p w14:paraId="5DD01FAC" w14:textId="77777777" w:rsidR="00AF33C3" w:rsidRDefault="00EE2C14">
      <w:r>
        <w:t>￮标注数据：邀请</w:t>
      </w:r>
      <w:r>
        <w:t>10</w:t>
      </w:r>
      <w:r>
        <w:t>名中医专家对大模型的输出结果进行标注（标注准确率</w:t>
      </w:r>
      <w:r>
        <w:t xml:space="preserve"> &gt; 90%)</w:t>
      </w:r>
      <w:r>
        <w:t>，构建成高质量的微调指令样本（每个智能体</w:t>
      </w:r>
      <w:r>
        <w:t>1</w:t>
      </w:r>
      <w:r>
        <w:t>万条）</w:t>
      </w:r>
    </w:p>
    <w:p w14:paraId="10B9C634" w14:textId="77777777" w:rsidR="00AF33C3" w:rsidRDefault="00EE2C14">
      <w:r>
        <w:t>•</w:t>
      </w:r>
      <w:r>
        <w:t>微调目标：</w:t>
      </w:r>
    </w:p>
    <w:p w14:paraId="736B828E" w14:textId="77777777" w:rsidR="00AF33C3" w:rsidRDefault="00EE2C14">
      <w:r>
        <w:t>￮指令遵循度：对特定智能体，能够按照智能体的要求输出</w:t>
      </w:r>
      <w:r>
        <w:lastRenderedPageBreak/>
        <w:t>结果，遵循度</w:t>
      </w:r>
      <w:r>
        <w:t xml:space="preserve"> &gt; 90%</w:t>
      </w:r>
      <w:r>
        <w:t>。</w:t>
      </w:r>
    </w:p>
    <w:p w14:paraId="2442E31D" w14:textId="77777777" w:rsidR="00AF33C3" w:rsidRDefault="00EE2C14">
      <w:r>
        <w:t>￮可用率指标：构建不同智能体场景下的可用率指标打分基准，可用率</w:t>
      </w:r>
      <w:r>
        <w:t>&gt;80%</w:t>
      </w:r>
      <w:r>
        <w:t>。</w:t>
      </w:r>
    </w:p>
    <w:p w14:paraId="2A0652BB" w14:textId="77777777" w:rsidR="00AF33C3" w:rsidRDefault="00AF33C3"/>
    <w:p w14:paraId="1A5B6491" w14:textId="77777777" w:rsidR="00AF33C3" w:rsidRDefault="00EE2C14">
      <w:pPr>
        <w:pStyle w:val="3"/>
      </w:pPr>
      <w:r>
        <w:t>模型部署与优化</w:t>
      </w:r>
    </w:p>
    <w:p w14:paraId="451208FF" w14:textId="77777777" w:rsidR="00AF33C3" w:rsidRDefault="00EE2C14">
      <w:r>
        <w:t>•</w:t>
      </w:r>
      <w:r>
        <w:t>部署方式：采用</w:t>
      </w:r>
      <w:r>
        <w:t xml:space="preserve"> “</w:t>
      </w:r>
      <w:r>
        <w:t>本地部署</w:t>
      </w:r>
      <w:r>
        <w:t xml:space="preserve"> + </w:t>
      </w:r>
      <w:r>
        <w:t>云端备份</w:t>
      </w:r>
      <w:r>
        <w:t xml:space="preserve">” </w:t>
      </w:r>
      <w:r>
        <w:t>模式，本地部署确保数据安全性（患者数据不流出医院），云端备份（与华为云</w:t>
      </w:r>
      <w:r>
        <w:t xml:space="preserve"> / </w:t>
      </w:r>
      <w:r>
        <w:t>阿里云合作）应对硬件故障，保障系统可用性</w:t>
      </w:r>
      <w:r>
        <w:t>≥99.9%</w:t>
      </w:r>
      <w:r>
        <w:t>。</w:t>
      </w:r>
    </w:p>
    <w:p w14:paraId="0286FA25" w14:textId="77777777" w:rsidR="00AF33C3" w:rsidRDefault="00EE2C14">
      <w:r>
        <w:t>•</w:t>
      </w:r>
      <w:r>
        <w:t>优化机制：</w:t>
      </w:r>
    </w:p>
    <w:p w14:paraId="71EEB335" w14:textId="77777777" w:rsidR="00AF33C3" w:rsidRDefault="00EE2C14">
      <w:r>
        <w:t>￮实时反馈：用户对智能体回复点击</w:t>
      </w:r>
      <w:r>
        <w:t xml:space="preserve"> “</w:t>
      </w:r>
      <w:r>
        <w:t>满意</w:t>
      </w:r>
      <w:r>
        <w:t xml:space="preserve"> / </w:t>
      </w:r>
      <w:r>
        <w:t>不满意</w:t>
      </w:r>
      <w:r>
        <w:t>”</w:t>
      </w:r>
      <w:r>
        <w:t>，不满意回复自动进入人工审核队列（由医疗专家</w:t>
      </w:r>
      <w:r>
        <w:t xml:space="preserve"> + </w:t>
      </w:r>
      <w:r>
        <w:t>技术人员审核），优化模型参数；</w:t>
      </w:r>
    </w:p>
    <w:p w14:paraId="63462775" w14:textId="77777777" w:rsidR="00AF33C3" w:rsidRDefault="00EE2C14">
      <w:r>
        <w:t>￮定期更新：每月根据新收集的咨询数据、政策变化（如医保新政）、临床指南更新模型，确保知识时效性；</w:t>
      </w:r>
    </w:p>
    <w:p w14:paraId="13D0AC44" w14:textId="77777777" w:rsidR="00AF33C3" w:rsidRDefault="00EE2C14">
      <w:r>
        <w:t>￮性能监控：实时监控模型响应时间、准确率、错误率，当准确率＜</w:t>
      </w:r>
      <w:r>
        <w:t xml:space="preserve">85% </w:t>
      </w:r>
      <w:r>
        <w:t>或响应时间＞</w:t>
      </w:r>
      <w:r>
        <w:t xml:space="preserve">3 </w:t>
      </w:r>
      <w:r>
        <w:t>秒时，自动触发模型优化流程。</w:t>
      </w:r>
    </w:p>
    <w:p w14:paraId="55907B6A" w14:textId="77777777" w:rsidR="00AF33C3" w:rsidRDefault="00EE2C14">
      <w:r>
        <w:t xml:space="preserve">• PC </w:t>
      </w:r>
      <w:r>
        <w:t>端部署技术方案</w:t>
      </w:r>
    </w:p>
    <w:p w14:paraId="32050D3F" w14:textId="77777777" w:rsidR="00AF33C3" w:rsidRDefault="00EE2C14">
      <w:r>
        <w:t>￮部署形式：</w:t>
      </w:r>
    </w:p>
    <w:p w14:paraId="00F29B08" w14:textId="77777777" w:rsidR="00AF33C3" w:rsidRDefault="00EE2C14">
      <w:r>
        <w:t>a.</w:t>
      </w:r>
      <w:r>
        <w:t>官网悬浮窗：在医院官网所有页面右下角设置半透明悬浮按钮（图标为</w:t>
      </w:r>
      <w:r>
        <w:t xml:space="preserve"> “</w:t>
      </w:r>
      <w:r>
        <w:t>智慧客服</w:t>
      </w:r>
      <w:r>
        <w:t xml:space="preserve">” </w:t>
      </w:r>
      <w:r>
        <w:t>标识，尺寸</w:t>
      </w:r>
      <w:r>
        <w:t xml:space="preserve"> 40×40px</w:t>
      </w:r>
      <w:r>
        <w:t>，支持</w:t>
      </w:r>
      <w:r>
        <w:t xml:space="preserve"> hover </w:t>
      </w:r>
      <w:r>
        <w:t>时放大至</w:t>
      </w:r>
      <w:r>
        <w:t xml:space="preserve"> 48×48px</w:t>
      </w:r>
      <w:r>
        <w:t>），点击后展开可收缩对话面板（宽度</w:t>
      </w:r>
      <w:r>
        <w:t xml:space="preserve"> </w:t>
      </w:r>
      <w:r>
        <w:lastRenderedPageBreak/>
        <w:t>300px</w:t>
      </w:r>
      <w:r>
        <w:t>，高度</w:t>
      </w:r>
      <w:r>
        <w:t xml:space="preserve"> 500px</w:t>
      </w:r>
      <w:r>
        <w:t>，支持最小化至悬浮按钮），面板功能与小程序端智能体完全同步（含导诊、咨询、链接跳转）；</w:t>
      </w:r>
    </w:p>
    <w:p w14:paraId="2B5B8A3C" w14:textId="77777777" w:rsidR="00AF33C3" w:rsidRDefault="00EE2C14">
      <w:r>
        <w:t>b.</w:t>
      </w:r>
      <w:r>
        <w:t>浏览器插件：开发适配主流浏览器（</w:t>
      </w:r>
      <w:r>
        <w:t xml:space="preserve">Chrome≥90 </w:t>
      </w:r>
      <w:r>
        <w:t>版、</w:t>
      </w:r>
      <w:r>
        <w:t xml:space="preserve">Edge≥88 </w:t>
      </w:r>
      <w:r>
        <w:t>版、</w:t>
      </w:r>
      <w:r>
        <w:t xml:space="preserve">Firefox≥85 </w:t>
      </w:r>
      <w:r>
        <w:t>版）的客户端插件，患者安装后可通过浏览器工具栏图标触发智能体（支持快捷键</w:t>
      </w:r>
      <w:r>
        <w:t xml:space="preserve"> “Ctrl+Shift+K” </w:t>
      </w:r>
      <w:r>
        <w:t>快速唤醒），插件支持离线缓存基础导诊数据（如科室列表、常见问题），弱网环境下可正常使用核心功能；</w:t>
      </w:r>
    </w:p>
    <w:p w14:paraId="45F71130" w14:textId="77777777" w:rsidR="00AF33C3" w:rsidRDefault="00EE2C14">
      <w:r>
        <w:t>c.</w:t>
      </w:r>
      <w:r>
        <w:t>医生工作站插件：集成于医院医生工作站</w:t>
      </w:r>
      <w:r>
        <w:t xml:space="preserve"> PC </w:t>
      </w:r>
      <w:r>
        <w:t>端系统（如门诊</w:t>
      </w:r>
      <w:r>
        <w:t xml:space="preserve"> HIS </w:t>
      </w:r>
      <w:r>
        <w:t>工作站），在</w:t>
      </w:r>
      <w:r>
        <w:t xml:space="preserve"> “</w:t>
      </w:r>
      <w:r>
        <w:t>患者信息</w:t>
      </w:r>
      <w:r>
        <w:t xml:space="preserve">” </w:t>
      </w:r>
      <w:r>
        <w:t>页面右侧设置固定智能体入口，医生点击后可查看该患者的智能体咨询记录（如</w:t>
      </w:r>
      <w:r>
        <w:t xml:space="preserve"> “</w:t>
      </w:r>
      <w:r>
        <w:t>患者此前咨询过</w:t>
      </w:r>
      <w:r>
        <w:t>‘</w:t>
      </w:r>
      <w:r>
        <w:t>术后康复</w:t>
      </w:r>
      <w:r>
        <w:t>’</w:t>
      </w:r>
      <w:r>
        <w:t>问题</w:t>
      </w:r>
      <w:r>
        <w:t>”</w:t>
      </w:r>
      <w:r>
        <w:t>），辅助诊疗决策。</w:t>
      </w:r>
    </w:p>
    <w:p w14:paraId="2165214F" w14:textId="77777777" w:rsidR="00AF33C3" w:rsidRDefault="00EE2C14">
      <w:r>
        <w:t>￮技术参数：</w:t>
      </w:r>
    </w:p>
    <w:p w14:paraId="7E3FDF04" w14:textId="77777777" w:rsidR="00AF33C3" w:rsidRDefault="00EE2C14">
      <w:r>
        <w:t>a.</w:t>
      </w:r>
      <w:r>
        <w:t>兼容性：</w:t>
      </w:r>
      <w:r>
        <w:t xml:space="preserve">PC </w:t>
      </w:r>
      <w:r>
        <w:t>端悬浮窗</w:t>
      </w:r>
      <w:r>
        <w:t xml:space="preserve"> / </w:t>
      </w:r>
      <w:r>
        <w:t>插件支持</w:t>
      </w:r>
      <w:r>
        <w:t xml:space="preserve"> Windows 10+</w:t>
      </w:r>
      <w:r>
        <w:t>、</w:t>
      </w:r>
      <w:r>
        <w:t xml:space="preserve">macOS 11 + </w:t>
      </w:r>
      <w:r>
        <w:t>操作系统，浏览器适配率</w:t>
      </w:r>
      <w:r>
        <w:t>≥98%</w:t>
      </w:r>
      <w:r>
        <w:t>（覆盖医院</w:t>
      </w:r>
      <w:r>
        <w:t xml:space="preserve"> 95% </w:t>
      </w:r>
      <w:r>
        <w:t>以上的</w:t>
      </w:r>
      <w:r>
        <w:t xml:space="preserve"> PC </w:t>
      </w:r>
      <w:r>
        <w:t>端用户设备）；</w:t>
      </w:r>
    </w:p>
    <w:p w14:paraId="38004E78" w14:textId="77777777" w:rsidR="00AF33C3" w:rsidRDefault="00EE2C14">
      <w:r>
        <w:t>b.</w:t>
      </w:r>
      <w:r>
        <w:t>响应速度：悬浮按钮点击展开时间</w:t>
      </w:r>
      <w:r>
        <w:t xml:space="preserve">≤0.5 </w:t>
      </w:r>
      <w:r>
        <w:t>秒，对话输入响应时间</w:t>
      </w:r>
      <w:r>
        <w:t xml:space="preserve">≤3 </w:t>
      </w:r>
      <w:r>
        <w:t>秒（与小程序端一致），插件启动时间</w:t>
      </w:r>
      <w:r>
        <w:t xml:space="preserve">≤1 </w:t>
      </w:r>
      <w:r>
        <w:t>秒；</w:t>
      </w:r>
    </w:p>
    <w:p w14:paraId="61020A69" w14:textId="77777777" w:rsidR="00AF33C3" w:rsidRDefault="00EE2C14">
      <w:r>
        <w:t>c.</w:t>
      </w:r>
      <w:r>
        <w:t>数据同步：</w:t>
      </w:r>
      <w:r>
        <w:t xml:space="preserve">PC </w:t>
      </w:r>
      <w:r>
        <w:t>端与小程序端共用用户身份体系（通过就诊卡号</w:t>
      </w:r>
      <w:r>
        <w:t xml:space="preserve"> / </w:t>
      </w:r>
      <w:r>
        <w:t>微信</w:t>
      </w:r>
      <w:r>
        <w:t xml:space="preserve"> OpenID </w:t>
      </w:r>
      <w:r>
        <w:t>关联），患者在</w:t>
      </w:r>
      <w:r>
        <w:t xml:space="preserve"> PC </w:t>
      </w:r>
      <w:r>
        <w:t>端的咨询记录、收藏内容自动同步至小程序端，确保跨终端体验一致。</w:t>
      </w:r>
    </w:p>
    <w:p w14:paraId="763AB71C" w14:textId="77777777" w:rsidR="00AF33C3" w:rsidRDefault="00EE2C14">
      <w:r>
        <w:t>•</w:t>
      </w:r>
      <w:r>
        <w:t>小程序悬浮窗插件技术方案</w:t>
      </w:r>
    </w:p>
    <w:p w14:paraId="2E19BE93" w14:textId="77777777" w:rsidR="00AF33C3" w:rsidRDefault="00EE2C14">
      <w:r>
        <w:lastRenderedPageBreak/>
        <w:t>￮部署形式：</w:t>
      </w:r>
    </w:p>
    <w:p w14:paraId="08D8CC6C" w14:textId="77777777" w:rsidR="00AF33C3" w:rsidRDefault="00EE2C14">
      <w:r>
        <w:t>a.</w:t>
      </w:r>
      <w:r>
        <w:t>常驻悬浮窗：在小程序所有页面右下角设置圆形悬浮窗（直径</w:t>
      </w:r>
      <w:r>
        <w:t xml:space="preserve"> 50px</w:t>
      </w:r>
      <w:r>
        <w:t>，图标为</w:t>
      </w:r>
      <w:r>
        <w:t xml:space="preserve"> “</w:t>
      </w:r>
      <w:r>
        <w:t>智慧客服</w:t>
      </w:r>
      <w:r>
        <w:t xml:space="preserve">” </w:t>
      </w:r>
      <w:r>
        <w:t>动态标识，与小程序主题色一致），支持拖动调整位置（避免遮挡关键操作按钮，如</w:t>
      </w:r>
      <w:r>
        <w:t xml:space="preserve"> “</w:t>
      </w:r>
      <w:r>
        <w:t>缴费</w:t>
      </w:r>
      <w:r>
        <w:t>”“</w:t>
      </w:r>
      <w:r>
        <w:t>提交</w:t>
      </w:r>
      <w:r>
        <w:t>”</w:t>
      </w:r>
      <w:r>
        <w:t>），点击悬浮窗展开对话面板（宽度</w:t>
      </w:r>
      <w:r>
        <w:t xml:space="preserve"> 280px</w:t>
      </w:r>
      <w:r>
        <w:t>，高度</w:t>
      </w:r>
      <w:r>
        <w:t xml:space="preserve"> 450px</w:t>
      </w:r>
      <w:r>
        <w:t>，支持</w:t>
      </w:r>
      <w:r>
        <w:t xml:space="preserve"> “</w:t>
      </w:r>
      <w:r>
        <w:t>收起</w:t>
      </w:r>
      <w:r>
        <w:t>”“</w:t>
      </w:r>
      <w:r>
        <w:t>关闭</w:t>
      </w:r>
      <w:r>
        <w:t xml:space="preserve">” </w:t>
      </w:r>
      <w:r>
        <w:t>操作）；</w:t>
      </w:r>
    </w:p>
    <w:p w14:paraId="2213684A" w14:textId="77777777" w:rsidR="00AF33C3" w:rsidRDefault="00EE2C14">
      <w:r>
        <w:t>b.</w:t>
      </w:r>
      <w:r>
        <w:t>场景化触发：根据患者在小程序的操作场景自动强化入口，如：</w:t>
      </w:r>
    </w:p>
    <w:p w14:paraId="2767523D" w14:textId="77777777" w:rsidR="00AF33C3" w:rsidRDefault="00EE2C14">
      <w:r>
        <w:t>▪</w:t>
      </w:r>
      <w:r>
        <w:t>患者在</w:t>
      </w:r>
      <w:r>
        <w:t xml:space="preserve"> “</w:t>
      </w:r>
      <w:r>
        <w:t>挂号页面</w:t>
      </w:r>
      <w:r>
        <w:t xml:space="preserve">” </w:t>
      </w:r>
      <w:r>
        <w:t>犹豫超过</w:t>
      </w:r>
      <w:r>
        <w:t xml:space="preserve"> 10 </w:t>
      </w:r>
      <w:r>
        <w:t>秒，悬浮窗弹出提示</w:t>
      </w:r>
      <w:r>
        <w:t xml:space="preserve"> “</w:t>
      </w:r>
      <w:r>
        <w:t>需要帮助推荐科室吗？点击咨询智慧客服</w:t>
      </w:r>
      <w:r>
        <w:t>”</w:t>
      </w:r>
      <w:r>
        <w:t>；</w:t>
      </w:r>
    </w:p>
    <w:p w14:paraId="511A1B74" w14:textId="77777777" w:rsidR="00AF33C3" w:rsidRDefault="00EE2C14">
      <w:r>
        <w:t>▪</w:t>
      </w:r>
      <w:r>
        <w:t>患者在</w:t>
      </w:r>
      <w:r>
        <w:t xml:space="preserve"> “</w:t>
      </w:r>
      <w:r>
        <w:t>报告查询页面</w:t>
      </w:r>
      <w:r>
        <w:t xml:space="preserve">” </w:t>
      </w:r>
      <w:r>
        <w:t>未找到报告，悬浮窗自动显示</w:t>
      </w:r>
      <w:r>
        <w:t xml:space="preserve"> “</w:t>
      </w:r>
      <w:r>
        <w:t>是否需要查询报告获取进度？</w:t>
      </w:r>
      <w:r>
        <w:t>”</w:t>
      </w:r>
      <w:r>
        <w:t>；</w:t>
      </w:r>
    </w:p>
    <w:p w14:paraId="3E3CF063" w14:textId="77777777" w:rsidR="00AF33C3" w:rsidRDefault="00EE2C14">
      <w:r>
        <w:t>c.</w:t>
      </w:r>
      <w:r>
        <w:t>功能衔接：悬浮窗调用的智能体完全复用小程序端核心能力（含症状导诊、排队查询、链接跳转），例如患者在</w:t>
      </w:r>
      <w:r>
        <w:t xml:space="preserve"> “</w:t>
      </w:r>
      <w:r>
        <w:t>缴费页面</w:t>
      </w:r>
      <w:r>
        <w:t xml:space="preserve">” </w:t>
      </w:r>
      <w:r>
        <w:t>点击悬浮窗咨询</w:t>
      </w:r>
      <w:r>
        <w:t xml:space="preserve"> “</w:t>
      </w:r>
      <w:r>
        <w:t>医保报销比例</w:t>
      </w:r>
      <w:r>
        <w:t>”</w:t>
      </w:r>
      <w:r>
        <w:t>，智能体回复后可直接推送小程序</w:t>
      </w:r>
      <w:r>
        <w:t xml:space="preserve"> “</w:t>
      </w:r>
      <w:r>
        <w:t>医保政策</w:t>
      </w:r>
      <w:r>
        <w:t xml:space="preserve">” </w:t>
      </w:r>
      <w:r>
        <w:t>链接，点击跳转至小程序对应页面（无需跳转至外部链接）。</w:t>
      </w:r>
    </w:p>
    <w:p w14:paraId="7F7E088E" w14:textId="77777777" w:rsidR="00AF33C3" w:rsidRDefault="00EE2C14">
      <w:r>
        <w:t>￮技术参数：</w:t>
      </w:r>
    </w:p>
    <w:p w14:paraId="0084D3ED" w14:textId="77777777" w:rsidR="00AF33C3" w:rsidRDefault="00EE2C14">
      <w:r>
        <w:t>a.</w:t>
      </w:r>
      <w:r>
        <w:t>遮挡控制：悬浮窗默认位置避开小程序底部导航栏（距离底部</w:t>
      </w:r>
      <w:r>
        <w:t xml:space="preserve"> 60px</w:t>
      </w:r>
      <w:r>
        <w:t>）与右侧操作按钮（距离右侧</w:t>
      </w:r>
      <w:r>
        <w:t xml:space="preserve"> 20px</w:t>
      </w:r>
      <w:r>
        <w:t>），支持患者手动拖动至任意位置（拖动时自动吸附边缘，避免遮挡文字）；</w:t>
      </w:r>
    </w:p>
    <w:p w14:paraId="5C7B1776" w14:textId="77777777" w:rsidR="00AF33C3" w:rsidRDefault="00EE2C14">
      <w:r>
        <w:t>b.</w:t>
      </w:r>
      <w:r>
        <w:t>性能影响：悬浮窗插件对小程序页面加载速度的影响</w:t>
      </w:r>
      <w:r>
        <w:lastRenderedPageBreak/>
        <w:t>≤50ms</w:t>
      </w:r>
      <w:r>
        <w:t>（即小程序页面加载时间增加不超过</w:t>
      </w:r>
      <w:r>
        <w:t xml:space="preserve"> 50ms</w:t>
      </w:r>
      <w:r>
        <w:t>），内存占用</w:t>
      </w:r>
      <w:r>
        <w:t>≤30MB</w:t>
      </w:r>
      <w:r>
        <w:t>，不影响小程序其他功能运行；</w:t>
      </w:r>
    </w:p>
    <w:p w14:paraId="0658F5B4" w14:textId="77777777" w:rsidR="00AF33C3" w:rsidRDefault="00EE2C14">
      <w:r>
        <w:t>c.</w:t>
      </w:r>
      <w:r>
        <w:t>退出逻辑：患者关闭悬浮窗后，智能体保持后台会话状态（保留</w:t>
      </w:r>
      <w:r>
        <w:t xml:space="preserve"> 30 </w:t>
      </w:r>
      <w:r>
        <w:t>分钟），再次点击悬浮窗可继续之前的对话（无需重新输入历史需求）。</w:t>
      </w:r>
    </w:p>
    <w:p w14:paraId="54403FD3" w14:textId="77777777" w:rsidR="00AF33C3" w:rsidRDefault="00EE2C14">
      <w:pPr>
        <w:pStyle w:val="2"/>
      </w:pPr>
      <w:r>
        <w:rPr>
          <w:rFonts w:hint="eastAsia"/>
        </w:rPr>
        <w:t>外部系统接口</w:t>
      </w:r>
    </w:p>
    <w:p w14:paraId="08EC1CF0" w14:textId="77777777" w:rsidR="00AF33C3" w:rsidRDefault="00EE2C14">
      <w:pPr>
        <w:pStyle w:val="3"/>
      </w:pPr>
      <w:r>
        <w:t>院内系统接口</w:t>
      </w:r>
    </w:p>
    <w:p w14:paraId="56669BAB" w14:textId="77777777" w:rsidR="00AF33C3" w:rsidRDefault="00EE2C14">
      <w:r>
        <w:t>•</w:t>
      </w:r>
      <w:r>
        <w:t>门诊</w:t>
      </w:r>
      <w:r>
        <w:t xml:space="preserve"> HIS </w:t>
      </w:r>
      <w:r>
        <w:t>系统接口：</w:t>
      </w:r>
    </w:p>
    <w:p w14:paraId="240FFF48" w14:textId="77777777" w:rsidR="00AF33C3" w:rsidRDefault="00EE2C14">
      <w:r>
        <w:t>￮功能：获取患者挂号记录、缴费记录、处方信息，推送预问诊报告至医生工作站；</w:t>
      </w:r>
    </w:p>
    <w:p w14:paraId="08AD3CD9" w14:textId="77777777" w:rsidR="00AF33C3" w:rsidRDefault="00EE2C14">
      <w:r>
        <w:t>￮技术参数：采用</w:t>
      </w:r>
      <w:r>
        <w:t xml:space="preserve"> RESTful API</w:t>
      </w:r>
      <w:r>
        <w:t>，支持</w:t>
      </w:r>
      <w:r>
        <w:t xml:space="preserve"> JSON </w:t>
      </w:r>
      <w:r>
        <w:t>格式，响应时间</w:t>
      </w:r>
      <w:r>
        <w:t xml:space="preserve">≤1 </w:t>
      </w:r>
      <w:r>
        <w:t>秒，接口调用成功率</w:t>
      </w:r>
      <w:r>
        <w:t>≥99.9%</w:t>
      </w:r>
      <w:r>
        <w:t>；</w:t>
      </w:r>
    </w:p>
    <w:p w14:paraId="3AEC5728" w14:textId="77777777" w:rsidR="00AF33C3" w:rsidRDefault="00EE2C14">
      <w:r>
        <w:t>￮对接要求：与医院现有</w:t>
      </w:r>
      <w:r>
        <w:t xml:space="preserve"> HIS </w:t>
      </w:r>
      <w:r>
        <w:t>系统（用友</w:t>
      </w:r>
      <w:r>
        <w:t xml:space="preserve"> GRP-U8</w:t>
      </w:r>
      <w:r>
        <w:t>）兼容，提供接口测试环境，配合信息处完成联调。</w:t>
      </w:r>
    </w:p>
    <w:p w14:paraId="44634344" w14:textId="77777777" w:rsidR="00AF33C3" w:rsidRDefault="00EE2C14">
      <w:r>
        <w:t xml:space="preserve">•PACS/LIS </w:t>
      </w:r>
      <w:r>
        <w:t>系统接口：</w:t>
      </w:r>
    </w:p>
    <w:p w14:paraId="0B17FB6D" w14:textId="77777777" w:rsidR="00AF33C3" w:rsidRDefault="00EE2C14">
      <w:r>
        <w:t>￮功能：获取检查检验订单、报告数据、影像缩略图，推送检查指引至患者；</w:t>
      </w:r>
    </w:p>
    <w:p w14:paraId="42C76A36" w14:textId="77777777" w:rsidR="00AF33C3" w:rsidRDefault="00EE2C14">
      <w:r>
        <w:t>￮技术参数：采用</w:t>
      </w:r>
      <w:r>
        <w:t xml:space="preserve"> DICOM </w:t>
      </w:r>
      <w:r>
        <w:t>标准协议（影像数据）、</w:t>
      </w:r>
      <w:r>
        <w:t>RESTful API</w:t>
      </w:r>
      <w:r>
        <w:t>（报告数据），影像缩略图传输时间</w:t>
      </w:r>
      <w:r>
        <w:t xml:space="preserve">≤3 </w:t>
      </w:r>
      <w:r>
        <w:t>秒，报告数据响应时间</w:t>
      </w:r>
      <w:r>
        <w:t xml:space="preserve">≤1 </w:t>
      </w:r>
      <w:r>
        <w:t>秒；</w:t>
      </w:r>
    </w:p>
    <w:p w14:paraId="658F6CF7" w14:textId="77777777" w:rsidR="00AF33C3" w:rsidRDefault="00EE2C14">
      <w:r>
        <w:t>￮对接要求：支持与医院现有</w:t>
      </w:r>
      <w:r>
        <w:t xml:space="preserve"> PACS </w:t>
      </w:r>
      <w:r>
        <w:t>系统、</w:t>
      </w:r>
      <w:r>
        <w:t xml:space="preserve">LIS </w:t>
      </w:r>
      <w:r>
        <w:t>系统对接，</w:t>
      </w:r>
      <w:r>
        <w:lastRenderedPageBreak/>
        <w:t>确保数据实时同步。</w:t>
      </w:r>
    </w:p>
    <w:p w14:paraId="57E32AE3" w14:textId="77777777" w:rsidR="00AF33C3" w:rsidRDefault="00EE2C14">
      <w:r>
        <w:t>•</w:t>
      </w:r>
      <w:r>
        <w:t>医保系统接口：</w:t>
      </w:r>
    </w:p>
    <w:p w14:paraId="6009CC8B" w14:textId="77777777" w:rsidR="00AF33C3" w:rsidRDefault="00EE2C14">
      <w:r>
        <w:t>￮功能：获取患者医保类型、报销比例、备案状态，查询医保政策条款；</w:t>
      </w:r>
    </w:p>
    <w:p w14:paraId="20993AFE" w14:textId="77777777" w:rsidR="00AF33C3" w:rsidRDefault="00EE2C14">
      <w:r>
        <w:t>￮技术参数：采用</w:t>
      </w:r>
      <w:r>
        <w:t xml:space="preserve"> WebService API</w:t>
      </w:r>
      <w:r>
        <w:t>，支持</w:t>
      </w:r>
      <w:r>
        <w:t xml:space="preserve"> XML </w:t>
      </w:r>
      <w:r>
        <w:t>格式，响应时间</w:t>
      </w:r>
      <w:r>
        <w:t xml:space="preserve">≤2 </w:t>
      </w:r>
      <w:r>
        <w:t>秒，接口调用成功率</w:t>
      </w:r>
      <w:r>
        <w:t>≥99.8%</w:t>
      </w:r>
      <w:r>
        <w:t>；</w:t>
      </w:r>
    </w:p>
    <w:p w14:paraId="47BA3141" w14:textId="77777777" w:rsidR="00AF33C3" w:rsidRDefault="00EE2C14">
      <w:r>
        <w:t>￮对接要求：符合广东省医保局接口规范，通过医保安全评测，确保数据传输合规。</w:t>
      </w:r>
    </w:p>
    <w:p w14:paraId="54447066" w14:textId="77777777" w:rsidR="00AF33C3" w:rsidRDefault="00EE2C14">
      <w:r>
        <w:t>•</w:t>
      </w:r>
      <w:r>
        <w:t>物流系统接口：</w:t>
      </w:r>
    </w:p>
    <w:p w14:paraId="17CD39EC" w14:textId="77777777" w:rsidR="00AF33C3" w:rsidRDefault="00EE2C14">
      <w:r>
        <w:t>￮功能：获取中药配送订单、物流轨迹、签收状态，推送配送提醒至患者；</w:t>
      </w:r>
    </w:p>
    <w:p w14:paraId="5E3A7591" w14:textId="77777777" w:rsidR="00AF33C3" w:rsidRDefault="00EE2C14">
      <w:r>
        <w:t>￮技术参数：采用</w:t>
      </w:r>
      <w:r>
        <w:t xml:space="preserve"> RESTful API</w:t>
      </w:r>
      <w:r>
        <w:t>，支持</w:t>
      </w:r>
      <w:r>
        <w:t xml:space="preserve"> JSON </w:t>
      </w:r>
      <w:r>
        <w:t>格式，物流轨迹更新频率</w:t>
      </w:r>
      <w:r>
        <w:t xml:space="preserve">≤5 </w:t>
      </w:r>
      <w:r>
        <w:t>分钟</w:t>
      </w:r>
      <w:r>
        <w:t xml:space="preserve"> / </w:t>
      </w:r>
      <w:r>
        <w:t>次，响应时间</w:t>
      </w:r>
      <w:r>
        <w:t xml:space="preserve">≤1 </w:t>
      </w:r>
      <w:r>
        <w:t>秒；</w:t>
      </w:r>
    </w:p>
    <w:p w14:paraId="2EB1A9E0" w14:textId="77777777" w:rsidR="00AF33C3" w:rsidRDefault="00EE2C14">
      <w:r>
        <w:t>￮对接要求：与医院合作物流商（康美医药等）系统对接，支持异常订单（延迟、破损）实时反馈。</w:t>
      </w:r>
    </w:p>
    <w:p w14:paraId="1F1AF122" w14:textId="77777777" w:rsidR="00AF33C3" w:rsidRDefault="00EE2C14">
      <w:pPr>
        <w:pStyle w:val="3"/>
      </w:pPr>
      <w:r>
        <w:t>微信小程序接口</w:t>
      </w:r>
    </w:p>
    <w:p w14:paraId="5A6F58E7" w14:textId="77777777" w:rsidR="00AF33C3" w:rsidRDefault="00EE2C14">
      <w:r>
        <w:t>•</w:t>
      </w:r>
      <w:r>
        <w:t>功能：实现智能体与医院微信小程序的集成，包括对话界面、挂号跳转、报告查看、消息推送等功能；</w:t>
      </w:r>
    </w:p>
    <w:p w14:paraId="26CE16BE" w14:textId="77777777" w:rsidR="00AF33C3" w:rsidRDefault="00EE2C14">
      <w:r>
        <w:t>•</w:t>
      </w:r>
      <w:r>
        <w:t>技术参数：采用微信小程序原生</w:t>
      </w:r>
      <w:r>
        <w:t xml:space="preserve"> API</w:t>
      </w:r>
      <w:r>
        <w:t>，支持文字、语音、图片交互，语音识别准确率</w:t>
      </w:r>
      <w:r>
        <w:t>≥95%</w:t>
      </w:r>
      <w:r>
        <w:t>，图片上传大小</w:t>
      </w:r>
      <w:r>
        <w:t>≤10MB</w:t>
      </w:r>
      <w:r>
        <w:t>，页面加载时间</w:t>
      </w:r>
      <w:r>
        <w:t xml:space="preserve">≤2 </w:t>
      </w:r>
      <w:r>
        <w:t>秒；</w:t>
      </w:r>
    </w:p>
    <w:p w14:paraId="2045E591" w14:textId="77777777" w:rsidR="00AF33C3" w:rsidRDefault="00EE2C14">
      <w:r>
        <w:lastRenderedPageBreak/>
        <w:t>对接要求：与医院现有小程序（已通过微信认证）无缝集成，保持界面风格一致（医院</w:t>
      </w:r>
      <w:r>
        <w:t xml:space="preserve"> VI </w:t>
      </w:r>
      <w:r>
        <w:t>色系：蓝色</w:t>
      </w:r>
      <w:r>
        <w:t xml:space="preserve"> + </w:t>
      </w:r>
      <w:r>
        <w:t>白色），支持小程序通知推送（需获取用户授权）。开发</w:t>
      </w:r>
      <w:r>
        <w:t xml:space="preserve"> “</w:t>
      </w:r>
      <w:r>
        <w:t>小程序现有功能链接映射</w:t>
      </w:r>
      <w:r>
        <w:t xml:space="preserve">” </w:t>
      </w:r>
      <w:r>
        <w:t>能力：</w:t>
      </w:r>
      <w:r>
        <w:t>①</w:t>
      </w:r>
      <w:r>
        <w:t>建立</w:t>
      </w:r>
      <w:r>
        <w:t xml:space="preserve"> “</w:t>
      </w:r>
      <w:r>
        <w:t>患者需求关键词</w:t>
      </w:r>
      <w:r>
        <w:t xml:space="preserve"> - </w:t>
      </w:r>
      <w:r>
        <w:t>小程序功能链接</w:t>
      </w:r>
      <w:r>
        <w:t xml:space="preserve">” </w:t>
      </w:r>
      <w:r>
        <w:t>映射库（如关键词</w:t>
      </w:r>
      <w:r>
        <w:t xml:space="preserve"> “</w:t>
      </w:r>
      <w:r>
        <w:t>挂号</w:t>
      </w:r>
      <w:r>
        <w:t xml:space="preserve">” </w:t>
      </w:r>
      <w:r>
        <w:t>映射至小程序挂号页面链接、</w:t>
      </w:r>
      <w:r>
        <w:t>“</w:t>
      </w:r>
      <w:r>
        <w:t>报告查询</w:t>
      </w:r>
      <w:r>
        <w:t xml:space="preserve">” </w:t>
      </w:r>
      <w:r>
        <w:t>映射至报告页面链接），智能体识别需求后自动匹配对应链接；</w:t>
      </w:r>
      <w:r>
        <w:t>②</w:t>
      </w:r>
      <w:r>
        <w:t>链接生成规则：基于患者唯一标识（就诊卡号</w:t>
      </w:r>
      <w:r>
        <w:t xml:space="preserve"> / </w:t>
      </w:r>
      <w:r>
        <w:t>微信</w:t>
      </w:r>
      <w:r>
        <w:t xml:space="preserve"> OpenID</w:t>
      </w:r>
      <w:r>
        <w:t>）生成带参数的精准链接，确保患者点击后直接跳转至</w:t>
      </w:r>
      <w:r>
        <w:t xml:space="preserve"> “</w:t>
      </w:r>
      <w:r>
        <w:t>个人专属功能页面</w:t>
      </w:r>
      <w:r>
        <w:t>”</w:t>
      </w:r>
      <w:r>
        <w:t>（如仅显示该患者的挂号号源、报告列表），而非小程序首页；</w:t>
      </w:r>
      <w:r>
        <w:t>③</w:t>
      </w:r>
      <w:r>
        <w:t>接口兼容性：确保推送的链接与小程序现有版本兼容，支持</w:t>
      </w:r>
      <w:r>
        <w:t xml:space="preserve"> iOS/Android </w:t>
      </w:r>
      <w:r>
        <w:t>端同步跳转，跳转后保留小程序原有页面导航（如</w:t>
      </w:r>
      <w:r>
        <w:t xml:space="preserve"> “</w:t>
      </w:r>
      <w:r>
        <w:t>返回</w:t>
      </w:r>
      <w:r>
        <w:t>”“</w:t>
      </w:r>
      <w:r>
        <w:t>个人中心</w:t>
      </w:r>
      <w:r>
        <w:t xml:space="preserve">” </w:t>
      </w:r>
      <w:r>
        <w:t>按钮），不破坏用户操作习惯。</w:t>
      </w:r>
    </w:p>
    <w:p w14:paraId="3B18FDF8" w14:textId="77777777" w:rsidR="00AF33C3" w:rsidRDefault="00EE2C14">
      <w:pPr>
        <w:pStyle w:val="2"/>
      </w:pPr>
      <w:r>
        <w:rPr>
          <w:rFonts w:hint="eastAsia"/>
        </w:rPr>
        <w:t>系统性能</w:t>
      </w:r>
    </w:p>
    <w:p w14:paraId="2740A829" w14:textId="77777777" w:rsidR="00AF33C3" w:rsidRDefault="00EE2C14">
      <w:pPr>
        <w:pStyle w:val="2"/>
      </w:pPr>
      <w:r>
        <w:rPr>
          <w:rFonts w:hint="eastAsia"/>
        </w:rPr>
        <w:t>安全防护</w:t>
      </w:r>
    </w:p>
    <w:p w14:paraId="07274618" w14:textId="77777777" w:rsidR="00AF33C3" w:rsidRDefault="00EE2C14">
      <w:pPr>
        <w:pStyle w:val="3"/>
      </w:pPr>
      <w:r>
        <w:t>网络安全</w:t>
      </w:r>
    </w:p>
    <w:p w14:paraId="0E5EDB2E" w14:textId="77777777" w:rsidR="00AF33C3" w:rsidRDefault="00EE2C14">
      <w:r>
        <w:t>•</w:t>
      </w:r>
      <w:r>
        <w:t>防火墙：部署防火墙，实现入侵检测（</w:t>
      </w:r>
      <w:r>
        <w:t>IDS</w:t>
      </w:r>
      <w:r>
        <w:t>）、入侵防御（</w:t>
      </w:r>
      <w:r>
        <w:t>IPS</w:t>
      </w:r>
      <w:r>
        <w:t>）、病毒防护（</w:t>
      </w:r>
      <w:r>
        <w:t>AV</w:t>
      </w:r>
      <w:r>
        <w:t>），拦截恶意攻击（如</w:t>
      </w:r>
      <w:r>
        <w:t xml:space="preserve"> SQL </w:t>
      </w:r>
      <w:r>
        <w:t>注入、</w:t>
      </w:r>
      <w:r>
        <w:t xml:space="preserve">XSS </w:t>
      </w:r>
      <w:r>
        <w:t>攻击）；</w:t>
      </w:r>
    </w:p>
    <w:p w14:paraId="380EF314" w14:textId="77777777" w:rsidR="00AF33C3" w:rsidRDefault="00EE2C14">
      <w:r>
        <w:t>•</w:t>
      </w:r>
      <w:r>
        <w:t>网络隔离：将智能体系统部署在医院内网</w:t>
      </w:r>
      <w:r>
        <w:t xml:space="preserve"> DMZ </w:t>
      </w:r>
      <w:r>
        <w:t>区，与核心业务系统（</w:t>
      </w:r>
      <w:r>
        <w:t>HIS</w:t>
      </w:r>
      <w:r>
        <w:t>、电子病历）物理隔离，仅通过授权接口</w:t>
      </w:r>
      <w:r>
        <w:lastRenderedPageBreak/>
        <w:t>通信；</w:t>
      </w:r>
    </w:p>
    <w:p w14:paraId="16B17CB0" w14:textId="77777777" w:rsidR="00AF33C3" w:rsidRDefault="00EE2C14">
      <w:r>
        <w:t xml:space="preserve">•VPN </w:t>
      </w:r>
      <w:r>
        <w:t>访问：技术人员远程维护需通过</w:t>
      </w:r>
      <w:r>
        <w:t xml:space="preserve"> VPN</w:t>
      </w:r>
      <w:r>
        <w:t>（虚拟专用网络）接入，采用双因素认证（账号密码</w:t>
      </w:r>
      <w:r>
        <w:t xml:space="preserve"> + </w:t>
      </w:r>
      <w:r>
        <w:t>动态令牌），记录远程操作日志。</w:t>
      </w:r>
    </w:p>
    <w:p w14:paraId="01623C3C" w14:textId="77777777" w:rsidR="00AF33C3" w:rsidRDefault="00EE2C14">
      <w:pPr>
        <w:pStyle w:val="3"/>
      </w:pPr>
      <w:r>
        <w:t>应用安全</w:t>
      </w:r>
    </w:p>
    <w:p w14:paraId="50A1EAE5" w14:textId="77777777" w:rsidR="00AF33C3" w:rsidRDefault="00EE2C14">
      <w:r>
        <w:t>•</w:t>
      </w:r>
      <w:r>
        <w:t>身份认证：患者登录采用</w:t>
      </w:r>
      <w:r>
        <w:t xml:space="preserve"> “</w:t>
      </w:r>
      <w:r>
        <w:t>手机号</w:t>
      </w:r>
      <w:r>
        <w:t xml:space="preserve"> + </w:t>
      </w:r>
      <w:r>
        <w:t>验证码</w:t>
      </w:r>
      <w:r>
        <w:t>”“</w:t>
      </w:r>
      <w:r>
        <w:t>微信授权登录</w:t>
      </w:r>
      <w:r>
        <w:t xml:space="preserve">” </w:t>
      </w:r>
      <w:r>
        <w:t>两种方式，医护人员登录采用</w:t>
      </w:r>
      <w:r>
        <w:t xml:space="preserve"> “</w:t>
      </w:r>
      <w:r>
        <w:t>工号</w:t>
      </w:r>
      <w:r>
        <w:t xml:space="preserve"> + </w:t>
      </w:r>
      <w:r>
        <w:t>密码</w:t>
      </w:r>
      <w:r>
        <w:t xml:space="preserve"> + </w:t>
      </w:r>
      <w:r>
        <w:t>人脸识别</w:t>
      </w:r>
      <w:r>
        <w:t xml:space="preserve">” </w:t>
      </w:r>
      <w:r>
        <w:t>三重认证；</w:t>
      </w:r>
    </w:p>
    <w:p w14:paraId="7E087A63" w14:textId="77777777" w:rsidR="00AF33C3" w:rsidRDefault="00EE2C14">
      <w:r>
        <w:t>•</w:t>
      </w:r>
      <w:r>
        <w:t>权限控制：基于</w:t>
      </w:r>
      <w:r>
        <w:t xml:space="preserve"> RBAC </w:t>
      </w:r>
      <w:r>
        <w:t>模型，细化权限颗粒度（如</w:t>
      </w:r>
      <w:r>
        <w:t xml:space="preserve"> “</w:t>
      </w:r>
      <w:r>
        <w:t>医生仅能查看本人接诊患者的预问诊报告</w:t>
      </w:r>
      <w:r>
        <w:t>”“</w:t>
      </w:r>
      <w:r>
        <w:t>药房人员仅能查看中药处方信息</w:t>
      </w:r>
      <w:r>
        <w:t>”</w:t>
      </w:r>
      <w:r>
        <w:t>）；</w:t>
      </w:r>
    </w:p>
    <w:p w14:paraId="206BFA77" w14:textId="77777777" w:rsidR="00AF33C3" w:rsidRDefault="00EE2C14">
      <w:r>
        <w:t>•</w:t>
      </w:r>
      <w:r>
        <w:t>代码安全：开发完成后进行代码审计（采用</w:t>
      </w:r>
      <w:r>
        <w:t xml:space="preserve"> SonarQube </w:t>
      </w:r>
      <w:r>
        <w:t>工具），修复高危漏洞（如未授权访问、敏感信息泄露），确保代码安全合规。</w:t>
      </w:r>
    </w:p>
    <w:p w14:paraId="691FFCF3" w14:textId="77777777" w:rsidR="00AF33C3" w:rsidRDefault="00EE2C14">
      <w:pPr>
        <w:pStyle w:val="3"/>
      </w:pPr>
      <w:r>
        <w:t>数据安全</w:t>
      </w:r>
    </w:p>
    <w:p w14:paraId="3444D572" w14:textId="77777777" w:rsidR="00AF33C3" w:rsidRDefault="00EE2C14">
      <w:r>
        <w:t>•</w:t>
      </w:r>
      <w:r>
        <w:t>加密存储：患者敏感数据（身份证号、手机号、病历）采用</w:t>
      </w:r>
      <w:r>
        <w:t xml:space="preserve"> SM4 </w:t>
      </w:r>
      <w:r>
        <w:t>加密算法存储，密钥由医院信息处专人管理，定期更换（每</w:t>
      </w:r>
      <w:r>
        <w:t xml:space="preserve"> 3 </w:t>
      </w:r>
      <w:r>
        <w:t>个月）；</w:t>
      </w:r>
    </w:p>
    <w:p w14:paraId="33FBC494" w14:textId="77777777" w:rsidR="00AF33C3" w:rsidRDefault="00EE2C14">
      <w:r>
        <w:t>•</w:t>
      </w:r>
      <w:r>
        <w:t>数据备份：采用</w:t>
      </w:r>
      <w:r>
        <w:t xml:space="preserve"> “</w:t>
      </w:r>
      <w:r>
        <w:t>本地备份</w:t>
      </w:r>
      <w:r>
        <w:t xml:space="preserve"> + </w:t>
      </w:r>
      <w:r>
        <w:t>异地备份</w:t>
      </w:r>
      <w:r>
        <w:t xml:space="preserve">” </w:t>
      </w:r>
      <w:r>
        <w:t>策略，本地每日全量备份，异地每周全量备份，备份数据保留</w:t>
      </w:r>
      <w:r>
        <w:t xml:space="preserve"> 6 </w:t>
      </w:r>
      <w:r>
        <w:t>个月；</w:t>
      </w:r>
    </w:p>
    <w:p w14:paraId="168D9C27" w14:textId="77777777" w:rsidR="00AF33C3" w:rsidRDefault="00EE2C14">
      <w:r>
        <w:lastRenderedPageBreak/>
        <w:t>•</w:t>
      </w:r>
      <w:r>
        <w:t>隐私合规：符合《中华人民共和国个人信息保护法》《数据安全法》《医疗机构病历管理规定》，患者数据仅用于智能体服务，不对外共享，患者可申请查询、删除本人数据。</w:t>
      </w:r>
    </w:p>
    <w:p w14:paraId="040A8D49" w14:textId="77777777" w:rsidR="00AF33C3" w:rsidRDefault="00EE2C14">
      <w:pPr>
        <w:pStyle w:val="2"/>
      </w:pPr>
      <w:r>
        <w:rPr>
          <w:rFonts w:hint="eastAsia"/>
        </w:rPr>
        <w:t>标准化与推广</w:t>
      </w:r>
    </w:p>
    <w:p w14:paraId="1FC8E9DE" w14:textId="77777777" w:rsidR="00AF33C3" w:rsidRDefault="00EE2C14">
      <w:pPr>
        <w:pStyle w:val="3"/>
      </w:pPr>
      <w:r>
        <w:rPr>
          <w:rFonts w:hint="eastAsia"/>
        </w:rPr>
        <w:t>标准化数据接口</w:t>
      </w:r>
    </w:p>
    <w:p w14:paraId="4F276D0C" w14:textId="77777777" w:rsidR="00AF33C3" w:rsidRDefault="00EE2C14">
      <w:r>
        <w:t>a.</w:t>
      </w:r>
      <w:r>
        <w:t>接口协议统一：所有对外接口（如与</w:t>
      </w:r>
      <w:r>
        <w:t xml:space="preserve"> HIS/LIS/PACS </w:t>
      </w:r>
      <w:r>
        <w:t>对接、与区域平台同步）均采用</w:t>
      </w:r>
      <w:r>
        <w:t xml:space="preserve"> RESTful API </w:t>
      </w:r>
      <w:r>
        <w:t>协议，数据传输格式统一为</w:t>
      </w:r>
      <w:r>
        <w:t xml:space="preserve"> JSON</w:t>
      </w:r>
      <w:r>
        <w:t>，编码格式为</w:t>
      </w:r>
      <w:r>
        <w:t xml:space="preserve"> UTF-8</w:t>
      </w:r>
      <w:r>
        <w:t>，确保不同技术架构的医疗机构均可兼容；</w:t>
      </w:r>
    </w:p>
    <w:p w14:paraId="0E52441C" w14:textId="77777777" w:rsidR="00AF33C3" w:rsidRDefault="00EE2C14">
      <w:r>
        <w:t>b.</w:t>
      </w:r>
      <w:r>
        <w:t>医疗标准兼容：涉及患者数据、病历报告、检查结果的接口，严格遵循</w:t>
      </w:r>
      <w:r>
        <w:t xml:space="preserve"> HL7 FHIR R4 </w:t>
      </w:r>
      <w:r>
        <w:t>国际医疗数据标准，关键字段（如患者</w:t>
      </w:r>
      <w:r>
        <w:t xml:space="preserve"> ID</w:t>
      </w:r>
      <w:r>
        <w:t>、诊断编码）采用</w:t>
      </w:r>
      <w:r>
        <w:t xml:space="preserve"> ICD-10 </w:t>
      </w:r>
      <w:r>
        <w:t>疾病编码、</w:t>
      </w:r>
      <w:r>
        <w:t xml:space="preserve">LOINC </w:t>
      </w:r>
      <w:r>
        <w:t>检验项目编码，避免数据格式不兼容导致的对接障碍；</w:t>
      </w:r>
    </w:p>
    <w:p w14:paraId="314D04BD" w14:textId="77777777" w:rsidR="00AF33C3" w:rsidRDefault="00EE2C14">
      <w:r>
        <w:t>c.</w:t>
      </w:r>
      <w:r>
        <w:t>接口文档规范：管理后台</w:t>
      </w:r>
      <w:r>
        <w:t xml:space="preserve"> “</w:t>
      </w:r>
      <w:r>
        <w:t>接口管理</w:t>
      </w:r>
      <w:r>
        <w:t xml:space="preserve">” </w:t>
      </w:r>
      <w:r>
        <w:t>模块提供完整标准化接口文档，包含接口用途、请求参数（必填项</w:t>
      </w:r>
      <w:r>
        <w:t xml:space="preserve"> / </w:t>
      </w:r>
      <w:r>
        <w:t>可选值）、返回示例、错误码说明、调用频率限制，同时提供</w:t>
      </w:r>
      <w:r>
        <w:t xml:space="preserve"> Postman </w:t>
      </w:r>
      <w:r>
        <w:t>测试集合，推广机构可直接导入调试，降低对接难度。</w:t>
      </w:r>
    </w:p>
    <w:p w14:paraId="039131C6" w14:textId="77777777" w:rsidR="00AF33C3" w:rsidRDefault="00EE2C14">
      <w:r>
        <w:t>a.</w:t>
      </w:r>
      <w:r>
        <w:t>接口协议统一：所有对外接口（如与</w:t>
      </w:r>
      <w:r>
        <w:t xml:space="preserve"> HIS/LIS/PACS </w:t>
      </w:r>
      <w:r>
        <w:t>对接、与区域平台同步）均采用</w:t>
      </w:r>
      <w:r>
        <w:t xml:space="preserve"> RESTful API </w:t>
      </w:r>
      <w:r>
        <w:t>协议，数据传输格式统一为</w:t>
      </w:r>
      <w:r>
        <w:t xml:space="preserve"> JSON</w:t>
      </w:r>
      <w:r>
        <w:t>，编码格式为</w:t>
      </w:r>
      <w:r>
        <w:t xml:space="preserve"> UTF-8</w:t>
      </w:r>
      <w:r>
        <w:t>，确保不同技术架构的医疗机构均可兼容；</w:t>
      </w:r>
    </w:p>
    <w:p w14:paraId="2B31E17F" w14:textId="77777777" w:rsidR="00AF33C3" w:rsidRDefault="00EE2C14">
      <w:r>
        <w:lastRenderedPageBreak/>
        <w:t>b.</w:t>
      </w:r>
      <w:r>
        <w:t>医疗标准兼容：涉及患者数据、病历报告、检查结果的接口，严格遵循</w:t>
      </w:r>
      <w:r>
        <w:t xml:space="preserve"> HL7 FHIR R4 </w:t>
      </w:r>
      <w:r>
        <w:t>国际医疗数据标准，关键字段（如患者</w:t>
      </w:r>
      <w:r>
        <w:t xml:space="preserve"> ID</w:t>
      </w:r>
      <w:r>
        <w:t>、诊断编码）采用</w:t>
      </w:r>
      <w:r>
        <w:t xml:space="preserve"> ICD-10 </w:t>
      </w:r>
      <w:r>
        <w:t>疾病编码、</w:t>
      </w:r>
      <w:r>
        <w:t xml:space="preserve">LOINC </w:t>
      </w:r>
      <w:r>
        <w:t>检验项目编码，避免数据格式不兼容导致的对接障碍；</w:t>
      </w:r>
    </w:p>
    <w:p w14:paraId="6F7999EE" w14:textId="77777777" w:rsidR="00AF33C3" w:rsidRDefault="00EE2C14">
      <w:r>
        <w:t>c.</w:t>
      </w:r>
      <w:r>
        <w:t>接口文档规范：管理后台</w:t>
      </w:r>
      <w:r>
        <w:t xml:space="preserve"> “</w:t>
      </w:r>
      <w:r>
        <w:t>接口管理</w:t>
      </w:r>
      <w:r>
        <w:t xml:space="preserve">” </w:t>
      </w:r>
      <w:r>
        <w:t>模块提供完整标准化接口文档，包含接口用途、请求参数（必填项</w:t>
      </w:r>
      <w:r>
        <w:t xml:space="preserve"> / </w:t>
      </w:r>
      <w:r>
        <w:t>可选值）、返回示例、错误码说明、调用频率限制，同时提供</w:t>
      </w:r>
      <w:r>
        <w:t xml:space="preserve"> Postman </w:t>
      </w:r>
      <w:r>
        <w:t>测试集合，推广机构可直接导入调试，降低对接难度。</w:t>
      </w:r>
    </w:p>
    <w:p w14:paraId="7C8CA5EA" w14:textId="77777777" w:rsidR="00AF33C3" w:rsidRDefault="00EE2C14">
      <w:pPr>
        <w:pStyle w:val="3"/>
      </w:pPr>
      <w:r>
        <w:t>跨机构</w:t>
      </w:r>
      <w:r>
        <w:rPr>
          <w:rFonts w:hint="eastAsia"/>
        </w:rPr>
        <w:t>部署能力</w:t>
      </w:r>
    </w:p>
    <w:p w14:paraId="376AA857" w14:textId="77777777" w:rsidR="00AF33C3" w:rsidRDefault="00EE2C14">
      <w:r>
        <w:t>a.</w:t>
      </w:r>
      <w:r>
        <w:t>零代码配置：推广机构无需编写代码，通过管理后台</w:t>
      </w:r>
      <w:r>
        <w:t xml:space="preserve"> “</w:t>
      </w:r>
      <w:r>
        <w:t>配置模板</w:t>
      </w:r>
      <w:r>
        <w:t xml:space="preserve">” </w:t>
      </w:r>
      <w:r>
        <w:t>模块，选择对应机构类型（社区</w:t>
      </w:r>
      <w:r>
        <w:t xml:space="preserve"> / </w:t>
      </w:r>
      <w:r>
        <w:t>二级</w:t>
      </w:r>
      <w:r>
        <w:t xml:space="preserve"> / </w:t>
      </w:r>
      <w:r>
        <w:t>三甲），即可自动加载适配的功能开关（如社区医院自动隐藏</w:t>
      </w:r>
      <w:r>
        <w:t xml:space="preserve"> “</w:t>
      </w:r>
      <w:r>
        <w:t>复杂检查排队推荐</w:t>
      </w:r>
      <w:r>
        <w:t>”</w:t>
      </w:r>
      <w:r>
        <w:t>）、界面元素（如机构名称</w:t>
      </w:r>
      <w:r>
        <w:t xml:space="preserve"> / Logo</w:t>
      </w:r>
      <w:r>
        <w:t>）、数据规则（如随访周期），配置完成后一键生效；</w:t>
      </w:r>
    </w:p>
    <w:p w14:paraId="56F3D043" w14:textId="77777777" w:rsidR="00AF33C3" w:rsidRDefault="00EE2C14">
      <w:r>
        <w:t>b.</w:t>
      </w:r>
      <w:r>
        <w:t>轻量化部署：推广机构仅需部署</w:t>
      </w:r>
      <w:r>
        <w:t xml:space="preserve"> “</w:t>
      </w:r>
      <w:r>
        <w:t>数据交互适配器</w:t>
      </w:r>
      <w:r>
        <w:t xml:space="preserve"> + </w:t>
      </w:r>
      <w:r>
        <w:t>终端插件</w:t>
      </w:r>
      <w:r>
        <w:t>”</w:t>
      </w:r>
      <w:r>
        <w:t>（无需部署核心引擎，通过云服务调用），最小硬件配置为</w:t>
      </w:r>
      <w:r>
        <w:t xml:space="preserve"> CPU 4 </w:t>
      </w:r>
      <w:r>
        <w:t>核、内存</w:t>
      </w:r>
      <w:r>
        <w:t xml:space="preserve"> 8G</w:t>
      </w:r>
      <w:r>
        <w:t>、存储</w:t>
      </w:r>
      <w:r>
        <w:t xml:space="preserve"> 100G</w:t>
      </w:r>
      <w:r>
        <w:t>，支持</w:t>
      </w:r>
      <w:r>
        <w:t xml:space="preserve"> Docker </w:t>
      </w:r>
      <w:r>
        <w:t>容器化部署，部署脚本可通过管理后台直接下载，全程自动化操作，无需专业</w:t>
      </w:r>
      <w:r>
        <w:t xml:space="preserve"> IT </w:t>
      </w:r>
      <w:r>
        <w:t>团队；</w:t>
      </w:r>
    </w:p>
    <w:p w14:paraId="02479115" w14:textId="77777777" w:rsidR="00AF33C3" w:rsidRDefault="00EE2C14">
      <w:r>
        <w:t>c.</w:t>
      </w:r>
      <w:r>
        <w:t>运维支持体系：管理后台内置</w:t>
      </w:r>
      <w:r>
        <w:t xml:space="preserve"> “</w:t>
      </w:r>
      <w:r>
        <w:t>推广运维专区</w:t>
      </w:r>
      <w:r>
        <w:t>”</w:t>
      </w:r>
      <w:r>
        <w:t>，提供：</w:t>
      </w:r>
    </w:p>
    <w:p w14:paraId="64EF24AA" w14:textId="77777777" w:rsidR="00AF33C3" w:rsidRDefault="00EE2C14">
      <w:r>
        <w:t>￮问题排查工具：自动检测接口连通性、数据同步状态，生</w:t>
      </w:r>
      <w:r>
        <w:lastRenderedPageBreak/>
        <w:t>成排查报告；</w:t>
      </w:r>
    </w:p>
    <w:p w14:paraId="52926401" w14:textId="77777777" w:rsidR="00AF33C3" w:rsidRDefault="00EE2C14">
      <w:r>
        <w:t>￮版本同步：核心功能升级时，推广机构可通过管理后台一键同步，升级耗时</w:t>
      </w:r>
      <w:r>
        <w:t>≤</w:t>
      </w:r>
      <w:bookmarkStart w:id="1" w:name="_GoBack"/>
      <w:bookmarkEnd w:id="1"/>
      <w:r>
        <w:t xml:space="preserve">30 </w:t>
      </w:r>
      <w:r>
        <w:t>分钟，不影响服务运行；</w:t>
      </w:r>
    </w:p>
    <w:p w14:paraId="66ED87FA" w14:textId="77777777" w:rsidR="00AF33C3" w:rsidRDefault="00EE2C14">
      <w:r>
        <w:t>￮培训资源：提供视频教程、操作手册、在线客服（</w:t>
      </w:r>
      <w:r>
        <w:t xml:space="preserve">7×12 </w:t>
      </w:r>
      <w:r>
        <w:t>小时响应），帮助推广机构快速掌握使用方法。</w:t>
      </w:r>
    </w:p>
    <w:p w14:paraId="5BDCAE86" w14:textId="77777777" w:rsidR="00AF33C3" w:rsidRDefault="00AF33C3"/>
    <w:p w14:paraId="2B804E11" w14:textId="77777777" w:rsidR="00AF33C3" w:rsidRDefault="00EE2C14">
      <w:pPr>
        <w:pStyle w:val="1"/>
      </w:pPr>
      <w:r>
        <w:rPr>
          <w:rFonts w:hint="eastAsia"/>
        </w:rPr>
        <w:t>实施需求</w:t>
      </w:r>
    </w:p>
    <w:p w14:paraId="5A81A484" w14:textId="77777777" w:rsidR="00AF33C3" w:rsidRDefault="00EE2C14">
      <w:pPr>
        <w:pStyle w:val="2"/>
      </w:pPr>
      <w:r>
        <w:rPr>
          <w:rFonts w:hint="eastAsia"/>
        </w:rPr>
        <w:t>项目周期</w:t>
      </w:r>
    </w:p>
    <w:p w14:paraId="60CE4B26" w14:textId="77777777" w:rsidR="00AF33C3" w:rsidRDefault="00EE2C14">
      <w:pPr>
        <w:ind w:firstLine="420"/>
      </w:pPr>
      <w:r>
        <w:t>项目周期为</w:t>
      </w:r>
      <w:r>
        <w:t xml:space="preserve">12 </w:t>
      </w:r>
      <w:r>
        <w:t>个月（</w:t>
      </w:r>
      <w:r>
        <w:t xml:space="preserve">2026 </w:t>
      </w:r>
      <w:r>
        <w:t>年</w:t>
      </w:r>
      <w:r>
        <w:t xml:space="preserve"> 1 </w:t>
      </w:r>
      <w:r>
        <w:t>月</w:t>
      </w:r>
      <w:r>
        <w:t xml:space="preserve"> 1 </w:t>
      </w:r>
      <w:r>
        <w:t>日</w:t>
      </w:r>
      <w:r>
        <w:t xml:space="preserve"> - 2026 </w:t>
      </w:r>
      <w:r>
        <w:t>年</w:t>
      </w:r>
      <w:r>
        <w:t xml:space="preserve"> 12 </w:t>
      </w:r>
      <w:r>
        <w:t>月</w:t>
      </w:r>
      <w:r>
        <w:t xml:space="preserve"> 31 </w:t>
      </w:r>
      <w:r>
        <w:t>日），</w:t>
      </w:r>
      <w:r>
        <w:rPr>
          <w:rFonts w:hint="eastAsia"/>
        </w:rPr>
        <w:t>需</w:t>
      </w:r>
      <w:r>
        <w:t>预留充足时间完成开发、测试、优化与推广准备，确保功能成熟度与可推广性。</w:t>
      </w:r>
    </w:p>
    <w:p w14:paraId="4C2A9DF4" w14:textId="77777777" w:rsidR="00AF33C3" w:rsidRDefault="00EE2C14">
      <w:pPr>
        <w:pStyle w:val="2"/>
      </w:pPr>
      <w:r>
        <w:rPr>
          <w:rFonts w:hint="eastAsia"/>
        </w:rPr>
        <w:t>人员资质</w:t>
      </w:r>
    </w:p>
    <w:p w14:paraId="73BE3559" w14:textId="77777777" w:rsidR="00AF33C3" w:rsidRDefault="00EE2C14">
      <w:pPr>
        <w:ind w:firstLine="420"/>
      </w:pPr>
      <w:r>
        <w:t>•</w:t>
      </w:r>
      <w:r>
        <w:t>项目经理：</w:t>
      </w:r>
      <w:r>
        <w:t xml:space="preserve">5 </w:t>
      </w:r>
      <w:r>
        <w:t>年以上医疗</w:t>
      </w:r>
      <w:r>
        <w:t xml:space="preserve"> IT </w:t>
      </w:r>
      <w:r>
        <w:t>项目管理经验，持有</w:t>
      </w:r>
      <w:r>
        <w:t xml:space="preserve"> PMP </w:t>
      </w:r>
      <w:r>
        <w:t>证书，曾主导过至少</w:t>
      </w:r>
      <w:r>
        <w:t xml:space="preserve"> 1 </w:t>
      </w:r>
      <w:r>
        <w:t>个智慧客服</w:t>
      </w:r>
      <w:r>
        <w:t xml:space="preserve"> / </w:t>
      </w:r>
      <w:r>
        <w:t>智能导诊项目；</w:t>
      </w:r>
    </w:p>
    <w:p w14:paraId="2B8B3608" w14:textId="77777777" w:rsidR="00AF33C3" w:rsidRDefault="00EE2C14">
      <w:pPr>
        <w:ind w:firstLine="420"/>
      </w:pPr>
      <w:r>
        <w:t>•</w:t>
      </w:r>
      <w:r>
        <w:t>大模型工程师：</w:t>
      </w:r>
      <w:r>
        <w:t xml:space="preserve">3 </w:t>
      </w:r>
      <w:r>
        <w:t>年以上大模型训练经验，熟悉</w:t>
      </w:r>
      <w:r>
        <w:t xml:space="preserve"> TensorFlow/PyTorch </w:t>
      </w:r>
      <w:r>
        <w:t>框架，有医疗领域大模型经验者优先；</w:t>
      </w:r>
    </w:p>
    <w:p w14:paraId="31B39F32" w14:textId="77777777" w:rsidR="00AF33C3" w:rsidRDefault="00EE2C14">
      <w:pPr>
        <w:ind w:firstLine="420"/>
      </w:pPr>
      <w:r>
        <w:t>•</w:t>
      </w:r>
      <w:r>
        <w:t>开发工程师：</w:t>
      </w:r>
      <w:r>
        <w:t xml:space="preserve">3 </w:t>
      </w:r>
      <w:r>
        <w:t>年以上前后端开发经验，熟悉微信小程序开发、</w:t>
      </w:r>
      <w:r>
        <w:t xml:space="preserve">RESTful API </w:t>
      </w:r>
      <w:r>
        <w:t>设计，有医院系统对接经验者优先；</w:t>
      </w:r>
    </w:p>
    <w:p w14:paraId="15F68889" w14:textId="77777777" w:rsidR="00AF33C3" w:rsidRDefault="00EE2C14">
      <w:pPr>
        <w:ind w:firstLine="420"/>
      </w:pPr>
      <w:r>
        <w:t>•</w:t>
      </w:r>
      <w:r>
        <w:t>安全评测工程师：持有</w:t>
      </w:r>
      <w:r>
        <w:t xml:space="preserve"> CISAW</w:t>
      </w:r>
      <w:r>
        <w:t>（注册信息安全专业人员）</w:t>
      </w:r>
      <w:r>
        <w:lastRenderedPageBreak/>
        <w:t>证书，熟悉医疗数据安全合规要求。</w:t>
      </w:r>
    </w:p>
    <w:sectPr w:rsidR="00AF33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E154C" w14:textId="77777777" w:rsidR="00F67495" w:rsidRDefault="00F67495" w:rsidP="00EE2C14">
      <w:r>
        <w:separator/>
      </w:r>
    </w:p>
  </w:endnote>
  <w:endnote w:type="continuationSeparator" w:id="0">
    <w:p w14:paraId="76528F1F" w14:textId="77777777" w:rsidR="00F67495" w:rsidRDefault="00F67495" w:rsidP="00EE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2312">
    <w:altName w:val="Arial Unicode MS"/>
    <w:charset w:val="86"/>
    <w:family w:val="auto"/>
    <w:pitch w:val="default"/>
    <w:sig w:usb0="A00002BF" w:usb1="184F6CFA" w:usb2="00000012" w:usb3="00000000" w:csb0="00040001" w:csb1="00000000"/>
  </w:font>
  <w:font w:name="方正公文黑体">
    <w:altName w:val="Microsoft YaHei UI"/>
    <w:charset w:val="86"/>
    <w:family w:val="auto"/>
    <w:pitch w:val="default"/>
    <w:sig w:usb0="A00002BF" w:usb1="38CF7CFA" w:usb2="00000016" w:usb3="00000000" w:csb0="00040001" w:csb1="00000000"/>
  </w:font>
  <w:font w:name="方正公文楷体">
    <w:altName w:val="Microsoft YaHei UI"/>
    <w:charset w:val="86"/>
    <w:family w:val="auto"/>
    <w:pitch w:val="default"/>
    <w:sig w:usb0="A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公文小标宋">
    <w:charset w:val="86"/>
    <w:family w:val="auto"/>
    <w:pitch w:val="default"/>
    <w:sig w:usb0="A00002BF" w:usb1="38CF7CFA" w:usb2="00000016" w:usb3="00000000" w:csb0="00040001" w:csb1="00000000"/>
    <w:embedRegular r:id="rId1" w:subsetted="1" w:fontKey="{9A55E63B-AA08-4DFF-A488-C98A0ABB4D48}"/>
  </w:font>
  <w:font w:name="等线">
    <w:altName w:val="DengXian"/>
    <w:panose1 w:val="02010600030101010101"/>
    <w:charset w:val="86"/>
    <w:family w:val="auto"/>
    <w:pitch w:val="variable"/>
    <w:sig w:usb0="A00002BF" w:usb1="38CF7CFA" w:usb2="00000016" w:usb3="00000000" w:csb0="0004000F" w:csb1="00000000"/>
    <w:embedRegular r:id="rId2" w:subsetted="1" w:fontKey="{0CFD7795-5840-4AAF-93D6-60EFEF661FF4}"/>
    <w:embedBold r:id="rId3" w:subsetted="1" w:fontKey="{A18C67D1-9A1A-49F8-9F9A-72C16876A3F6}"/>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AA143" w14:textId="77777777" w:rsidR="00F67495" w:rsidRDefault="00F67495" w:rsidP="00EE2C14">
      <w:r>
        <w:separator/>
      </w:r>
    </w:p>
  </w:footnote>
  <w:footnote w:type="continuationSeparator" w:id="0">
    <w:p w14:paraId="692B70CB" w14:textId="77777777" w:rsidR="00F67495" w:rsidRDefault="00F67495" w:rsidP="00EE2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23771"/>
    <w:multiLevelType w:val="singleLevel"/>
    <w:tmpl w:val="BE923771"/>
    <w:lvl w:ilvl="0">
      <w:start w:val="3"/>
      <w:numFmt w:val="decimal"/>
      <w:lvlText w:val="%1."/>
      <w:lvlJc w:val="left"/>
      <w:rPr>
        <w:color w:val="3370FF"/>
      </w:rPr>
    </w:lvl>
  </w:abstractNum>
  <w:abstractNum w:abstractNumId="1" w15:restartNumberingAfterBreak="0">
    <w:nsid w:val="D6EE4741"/>
    <w:multiLevelType w:val="multilevel"/>
    <w:tmpl w:val="D6EE4741"/>
    <w:lvl w:ilvl="0">
      <w:start w:val="1"/>
      <w:numFmt w:val="chineseCounting"/>
      <w:pStyle w:val="1"/>
      <w:suff w:val="nothing"/>
      <w:lvlText w:val="%1、"/>
      <w:lvlJc w:val="left"/>
      <w:pPr>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2" w15:restartNumberingAfterBreak="0">
    <w:nsid w:val="629F7852"/>
    <w:multiLevelType w:val="singleLevel"/>
    <w:tmpl w:val="629F7852"/>
    <w:lvl w:ilvl="0">
      <w:start w:val="4"/>
      <w:numFmt w:val="decimal"/>
      <w:lvlText w:val="%1."/>
      <w:lvlJc w:val="left"/>
      <w:rPr>
        <w:color w:val="3370FF"/>
      </w:rPr>
    </w:lvl>
  </w:abstractNum>
  <w:abstractNum w:abstractNumId="3" w15:restartNumberingAfterBreak="0">
    <w:nsid w:val="77ECEA79"/>
    <w:multiLevelType w:val="singleLevel"/>
    <w:tmpl w:val="77ECEA79"/>
    <w:lvl w:ilvl="0">
      <w:start w:val="2"/>
      <w:numFmt w:val="decimal"/>
      <w:lvlText w:val="%1."/>
      <w:lvlJc w:val="left"/>
      <w:rPr>
        <w:color w:val="3370FF"/>
      </w:rPr>
    </w:lvl>
  </w:abstractNum>
  <w:abstractNum w:abstractNumId="4" w15:restartNumberingAfterBreak="0">
    <w:nsid w:val="7C246926"/>
    <w:multiLevelType w:val="singleLevel"/>
    <w:tmpl w:val="7C246926"/>
    <w:lvl w:ilvl="0">
      <w:start w:val="1"/>
      <w:numFmt w:val="decimal"/>
      <w:lvlText w:val="%1."/>
      <w:lvlJc w:val="left"/>
      <w:rPr>
        <w:color w:val="3370FF"/>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曾宇平">
    <w15:presenceInfo w15:providerId="None" w15:userId="曾宇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TrueTypeFonts/>
  <w:saveSubsetFonts/>
  <w:bordersDoNotSurroundHeader/>
  <w:bordersDoNotSurroundFooter/>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A564E"/>
    <w:rsid w:val="009D5CAB"/>
    <w:rsid w:val="00AF33C3"/>
    <w:rsid w:val="00EE2C14"/>
    <w:rsid w:val="00F67495"/>
    <w:rsid w:val="01F40F97"/>
    <w:rsid w:val="072D4D2F"/>
    <w:rsid w:val="195A564E"/>
    <w:rsid w:val="1A3D7527"/>
    <w:rsid w:val="27391076"/>
    <w:rsid w:val="2ACF474A"/>
    <w:rsid w:val="2BC47C7A"/>
    <w:rsid w:val="33016EEC"/>
    <w:rsid w:val="42FC322C"/>
    <w:rsid w:val="4E4D7031"/>
    <w:rsid w:val="56327239"/>
    <w:rsid w:val="584274DB"/>
    <w:rsid w:val="639332E1"/>
    <w:rsid w:val="70E56B7B"/>
    <w:rsid w:val="7DED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DE514"/>
  <w15:docId w15:val="{E79069EF-DCE7-4461-9179-D1EBD068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_GB2312" w:hAnsi="Times New Roman"/>
      <w:kern w:val="2"/>
      <w:sz w:val="32"/>
      <w:szCs w:val="24"/>
    </w:rPr>
  </w:style>
  <w:style w:type="paragraph" w:styleId="1">
    <w:name w:val="heading 1"/>
    <w:basedOn w:val="a"/>
    <w:next w:val="a"/>
    <w:qFormat/>
    <w:pPr>
      <w:keepNext/>
      <w:keepLines/>
      <w:numPr>
        <w:numId w:val="1"/>
      </w:numPr>
      <w:spacing w:before="340" w:after="330" w:line="576" w:lineRule="auto"/>
      <w:outlineLvl w:val="0"/>
    </w:pPr>
    <w:rPr>
      <w:rFonts w:eastAsia="方正公文黑体"/>
      <w:b/>
      <w:kern w:val="44"/>
    </w:rPr>
  </w:style>
  <w:style w:type="paragraph" w:styleId="2">
    <w:name w:val="heading 2"/>
    <w:basedOn w:val="a"/>
    <w:next w:val="a"/>
    <w:unhideWhenUsed/>
    <w:qFormat/>
    <w:pPr>
      <w:keepNext/>
      <w:keepLines/>
      <w:numPr>
        <w:ilvl w:val="1"/>
        <w:numId w:val="1"/>
      </w:numPr>
      <w:spacing w:before="260" w:after="260" w:line="413" w:lineRule="auto"/>
      <w:outlineLvl w:val="1"/>
    </w:pPr>
    <w:rPr>
      <w:rFonts w:eastAsia="方正公文楷体"/>
      <w:b/>
    </w:rPr>
  </w:style>
  <w:style w:type="paragraph" w:styleId="3">
    <w:name w:val="heading 3"/>
    <w:basedOn w:val="a"/>
    <w:next w:val="a"/>
    <w:unhideWhenUsed/>
    <w:qFormat/>
    <w:pPr>
      <w:keepNext/>
      <w:keepLines/>
      <w:numPr>
        <w:ilvl w:val="2"/>
        <w:numId w:val="1"/>
      </w:numPr>
      <w:spacing w:before="260" w:after="260" w:line="413" w:lineRule="auto"/>
      <w:outlineLvl w:val="2"/>
    </w:pPr>
    <w:rPr>
      <w:b/>
    </w:rPr>
  </w:style>
  <w:style w:type="paragraph" w:styleId="4">
    <w:name w:val="heading 4"/>
    <w:basedOn w:val="a"/>
    <w:next w:val="a"/>
    <w:unhideWhenUsed/>
    <w:qFormat/>
    <w:pPr>
      <w:keepNext/>
      <w:keepLines/>
      <w:numPr>
        <w:ilvl w:val="3"/>
        <w:numId w:val="1"/>
      </w:numPr>
      <w:spacing w:before="280" w:after="290" w:line="372" w:lineRule="auto"/>
      <w:outlineLvl w:val="3"/>
    </w:pPr>
    <w:rPr>
      <w:b/>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E2C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E2C14"/>
    <w:rPr>
      <w:rFonts w:ascii="Times New Roman" w:eastAsia="方正仿宋_GB2312" w:hAnsi="Times New Roman"/>
      <w:kern w:val="2"/>
      <w:sz w:val="18"/>
      <w:szCs w:val="18"/>
    </w:rPr>
  </w:style>
  <w:style w:type="paragraph" w:styleId="a5">
    <w:name w:val="footer"/>
    <w:basedOn w:val="a"/>
    <w:link w:val="a6"/>
    <w:rsid w:val="00EE2C14"/>
    <w:pPr>
      <w:tabs>
        <w:tab w:val="center" w:pos="4153"/>
        <w:tab w:val="right" w:pos="8306"/>
      </w:tabs>
      <w:snapToGrid w:val="0"/>
      <w:jc w:val="left"/>
    </w:pPr>
    <w:rPr>
      <w:sz w:val="18"/>
      <w:szCs w:val="18"/>
    </w:rPr>
  </w:style>
  <w:style w:type="character" w:customStyle="1" w:styleId="a6">
    <w:name w:val="页脚 字符"/>
    <w:basedOn w:val="a0"/>
    <w:link w:val="a5"/>
    <w:rsid w:val="00EE2C14"/>
    <w:rPr>
      <w:rFonts w:ascii="Times New Roman" w:eastAsia="方正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5919;&#24220;&#20844;&#25991;.dot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政府公文.dotx</Template>
  <TotalTime>23</TotalTime>
  <Pages>69</Pages>
  <Words>5184</Words>
  <Characters>29553</Characters>
  <Application>Microsoft Office Word</Application>
  <DocSecurity>0</DocSecurity>
  <Lines>246</Lines>
  <Paragraphs>69</Paragraphs>
  <ScaleCrop>false</ScaleCrop>
  <Company/>
  <LinksUpToDate>false</LinksUpToDate>
  <CharactersWithSpaces>34668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Mango</dc:creator>
  <cp:lastModifiedBy>曾宇平</cp:lastModifiedBy>
  <cp:revision>2</cp:revision>
  <dcterms:created xsi:type="dcterms:W3CDTF">2025-09-29T07:55:00Z</dcterms:created>
  <dcterms:modified xsi:type="dcterms:W3CDTF">2025-09-30T05:15:00Z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12719B1DD8214F8EBDE5E0A305B44D1C_11</vt:lpwstr>
  </property>
  <property fmtid="{D5CDD505-2E9C-101B-9397-08002B2CF9AE}" pid="4" name="KSOTemplateDocerSaveRecord">
    <vt:lpwstr>eyJoZGlkIjoiZjY0MWVhMTA5NDM1MzU2MWU5MmMyNThhODBkZjE3YWEiLCJ1c2VySWQiOiI2ODgxNzM2NDgifQ==</vt:lpwstr>
  </property>
</Properties>
</file>