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E9" w:rsidRDefault="000E627B">
      <w:pPr>
        <w:jc w:val="center"/>
        <w:rPr>
          <w:b/>
          <w:bCs/>
          <w:sz w:val="40"/>
          <w:szCs w:val="28"/>
        </w:rPr>
      </w:pPr>
      <w:r>
        <w:rPr>
          <w:rFonts w:hint="eastAsia"/>
          <w:b/>
          <w:bCs/>
          <w:sz w:val="40"/>
          <w:szCs w:val="28"/>
        </w:rPr>
        <w:t>广东省中医院</w:t>
      </w:r>
    </w:p>
    <w:p w:rsidR="002F53E9" w:rsidRDefault="000E627B">
      <w:pPr>
        <w:jc w:val="center"/>
        <w:rPr>
          <w:b/>
          <w:bCs/>
          <w:sz w:val="36"/>
          <w:szCs w:val="24"/>
        </w:rPr>
      </w:pPr>
      <w:r>
        <w:rPr>
          <w:rFonts w:hint="eastAsia"/>
          <w:b/>
          <w:bCs/>
          <w:sz w:val="36"/>
          <w:szCs w:val="24"/>
        </w:rPr>
        <w:t>大德路总院新内镜中心系统</w:t>
      </w:r>
      <w:r w:rsidR="00294D17">
        <w:rPr>
          <w:rFonts w:hint="eastAsia"/>
          <w:b/>
          <w:bCs/>
          <w:sz w:val="36"/>
          <w:szCs w:val="24"/>
        </w:rPr>
        <w:t>升级</w:t>
      </w:r>
      <w:bookmarkStart w:id="0" w:name="_GoBack"/>
      <w:bookmarkEnd w:id="0"/>
      <w:r>
        <w:rPr>
          <w:rFonts w:hint="eastAsia"/>
          <w:b/>
          <w:bCs/>
          <w:sz w:val="36"/>
          <w:szCs w:val="24"/>
        </w:rPr>
        <w:t>需求说明</w:t>
      </w:r>
    </w:p>
    <w:p w:rsidR="002F53E9" w:rsidRDefault="000E627B">
      <w:pPr>
        <w:pStyle w:val="1"/>
      </w:pPr>
      <w:bookmarkStart w:id="1" w:name="_Toc15915"/>
      <w:r>
        <w:rPr>
          <w:rFonts w:hint="eastAsia"/>
        </w:rPr>
        <w:t>系统配置一览表</w:t>
      </w:r>
      <w:bookmarkEnd w:id="1"/>
    </w:p>
    <w:tbl>
      <w:tblPr>
        <w:tblW w:w="9837" w:type="dxa"/>
        <w:jc w:val="center"/>
        <w:tblLayout w:type="fixed"/>
        <w:tblCellMar>
          <w:top w:w="45" w:type="dxa"/>
          <w:left w:w="96" w:type="dxa"/>
          <w:bottom w:w="45" w:type="dxa"/>
          <w:right w:w="96" w:type="dxa"/>
        </w:tblCellMar>
        <w:tblLook w:val="04A0" w:firstRow="1" w:lastRow="0" w:firstColumn="1" w:lastColumn="0" w:noHBand="0" w:noVBand="1"/>
      </w:tblPr>
      <w:tblGrid>
        <w:gridCol w:w="773"/>
        <w:gridCol w:w="3192"/>
        <w:gridCol w:w="5872"/>
      </w:tblGrid>
      <w:tr w:rsidR="002F53E9">
        <w:trPr>
          <w:tblHeader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名称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备注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说明</w:t>
            </w:r>
          </w:p>
        </w:tc>
      </w:tr>
      <w:tr w:rsidR="002F53E9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主要核心模块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2F53E9" w:rsidRDefault="002F53E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</w:p>
        </w:tc>
      </w:tr>
      <w:tr w:rsidR="002F53E9">
        <w:trPr>
          <w:trHeight w:val="747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升级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snapToGrid w:val="0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1.</w:t>
            </w:r>
            <w:r>
              <w:rPr>
                <w:rFonts w:ascii="宋体" w:hAnsi="宋体" w:cs="宋体" w:hint="eastAsia"/>
                <w:szCs w:val="24"/>
              </w:rPr>
              <w:t>服务器端</w:t>
            </w:r>
            <w:r>
              <w:rPr>
                <w:rFonts w:ascii="宋体" w:hAnsi="宋体" w:cs="宋体" w:hint="eastAsia"/>
                <w:szCs w:val="24"/>
              </w:rPr>
              <w:t>管理系统</w:t>
            </w:r>
          </w:p>
        </w:tc>
      </w:tr>
      <w:tr w:rsidR="002F53E9">
        <w:trPr>
          <w:trHeight w:val="523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2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扩容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模块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snapToGrid w:val="0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2.</w:t>
            </w:r>
            <w:r>
              <w:rPr>
                <w:rFonts w:ascii="宋体" w:hAnsi="宋体" w:cs="宋体" w:hint="eastAsia"/>
                <w:szCs w:val="24"/>
              </w:rPr>
              <w:t>内镜图文报告系统</w:t>
            </w:r>
          </w:p>
          <w:p w:rsidR="002F53E9" w:rsidRDefault="000E627B">
            <w:pPr>
              <w:snapToGrid w:val="0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3.</w:t>
            </w:r>
            <w:r>
              <w:rPr>
                <w:rFonts w:ascii="宋体" w:hAnsi="宋体" w:cs="宋体" w:hint="eastAsia"/>
                <w:szCs w:val="24"/>
              </w:rPr>
              <w:t>内镜清洗消毒追溯系统</w:t>
            </w:r>
          </w:p>
        </w:tc>
      </w:tr>
      <w:tr w:rsidR="002F53E9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新增模块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snapToGrid w:val="0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4.</w:t>
            </w:r>
            <w:r>
              <w:rPr>
                <w:rFonts w:ascii="宋体" w:hAnsi="宋体" w:cs="宋体" w:hint="eastAsia"/>
                <w:szCs w:val="24"/>
              </w:rPr>
              <w:t>诊疗状态实时看板</w:t>
            </w:r>
          </w:p>
          <w:p w:rsidR="002F53E9" w:rsidRDefault="000E627B">
            <w:pPr>
              <w:snapToGrid w:val="0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5.</w:t>
            </w:r>
            <w:r>
              <w:rPr>
                <w:rFonts w:ascii="宋体" w:hAnsi="宋体" w:cs="宋体" w:hint="eastAsia"/>
                <w:szCs w:val="24"/>
              </w:rPr>
              <w:t>诊间排队叫号软件</w:t>
            </w:r>
          </w:p>
          <w:p w:rsidR="002F53E9" w:rsidRDefault="000E627B">
            <w:pPr>
              <w:snapToGrid w:val="0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6.</w:t>
            </w:r>
            <w:r>
              <w:rPr>
                <w:rFonts w:ascii="宋体" w:hAnsi="宋体" w:cs="宋体" w:hint="eastAsia"/>
                <w:szCs w:val="24"/>
              </w:rPr>
              <w:t>自助血压监测系统</w:t>
            </w:r>
          </w:p>
          <w:p w:rsidR="002F53E9" w:rsidRDefault="000E627B">
            <w:pPr>
              <w:snapToGrid w:val="0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7.</w:t>
            </w:r>
            <w:r>
              <w:rPr>
                <w:rFonts w:ascii="宋体" w:hAnsi="宋体" w:cs="宋体" w:hint="eastAsia"/>
                <w:szCs w:val="24"/>
              </w:rPr>
              <w:t>结构化知识体系</w:t>
            </w:r>
          </w:p>
          <w:p w:rsidR="002F53E9" w:rsidRDefault="000E627B">
            <w:pPr>
              <w:snapToGrid w:val="0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8</w:t>
            </w:r>
            <w:r>
              <w:rPr>
                <w:rFonts w:ascii="宋体" w:hAnsi="宋体" w:cs="宋体" w:hint="eastAsia"/>
                <w:szCs w:val="24"/>
              </w:rPr>
              <w:t>.</w:t>
            </w:r>
            <w:r>
              <w:rPr>
                <w:rFonts w:ascii="宋体" w:hAnsi="宋体" w:cs="宋体" w:hint="eastAsia"/>
                <w:szCs w:val="24"/>
              </w:rPr>
              <w:t>科室质控管理平台</w:t>
            </w:r>
          </w:p>
          <w:p w:rsidR="002F53E9" w:rsidRDefault="000E627B">
            <w:pPr>
              <w:snapToGrid w:val="0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9</w:t>
            </w:r>
            <w:r>
              <w:rPr>
                <w:rFonts w:ascii="宋体" w:hAnsi="宋体" w:cs="宋体" w:hint="eastAsia"/>
                <w:szCs w:val="24"/>
              </w:rPr>
              <w:t>.</w:t>
            </w:r>
            <w:r>
              <w:rPr>
                <w:rFonts w:ascii="宋体" w:hAnsi="宋体" w:cs="宋体" w:hint="eastAsia"/>
                <w:szCs w:val="24"/>
              </w:rPr>
              <w:t>复苏区管理系统</w:t>
            </w:r>
          </w:p>
        </w:tc>
      </w:tr>
      <w:tr w:rsidR="002F53E9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系统集成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snapToGrid w:val="0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10</w:t>
            </w:r>
            <w:r>
              <w:rPr>
                <w:rFonts w:ascii="宋体" w:hAnsi="宋体" w:cs="宋体" w:hint="eastAsia"/>
                <w:szCs w:val="24"/>
              </w:rPr>
              <w:t>.</w:t>
            </w:r>
            <w:r>
              <w:rPr>
                <w:rFonts w:ascii="宋体" w:hAnsi="宋体" w:cs="宋体" w:hint="eastAsia"/>
                <w:szCs w:val="24"/>
              </w:rPr>
              <w:t>医院信息系统接口</w:t>
            </w:r>
          </w:p>
          <w:p w:rsidR="002F53E9" w:rsidRDefault="000E627B">
            <w:pPr>
              <w:snapToGrid w:val="0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 w:hint="eastAsia"/>
                <w:szCs w:val="24"/>
              </w:rPr>
              <w:t>.</w:t>
            </w:r>
            <w:r>
              <w:rPr>
                <w:rFonts w:ascii="宋体" w:hAnsi="宋体" w:cs="宋体" w:hint="eastAsia"/>
                <w:szCs w:val="24"/>
              </w:rPr>
              <w:t>项目实施</w:t>
            </w:r>
          </w:p>
        </w:tc>
      </w:tr>
      <w:tr w:rsidR="002F53E9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通用硬件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2F53E9" w:rsidRDefault="002F53E9">
            <w:pPr>
              <w:snapToGrid w:val="0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</w:p>
        </w:tc>
      </w:tr>
      <w:tr w:rsidR="002F53E9">
        <w:trPr>
          <w:trHeight w:val="535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通用硬件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服务器、诊间排队叫号屏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、打印机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等设备</w:t>
            </w:r>
          </w:p>
        </w:tc>
      </w:tr>
    </w:tbl>
    <w:p w:rsidR="002F53E9" w:rsidRDefault="000E627B">
      <w:bookmarkStart w:id="2" w:name="_Toc31963"/>
      <w:r>
        <w:rPr>
          <w:rFonts w:hint="eastAsia"/>
        </w:rPr>
        <w:br w:type="page"/>
      </w:r>
    </w:p>
    <w:p w:rsidR="002F53E9" w:rsidRDefault="000E627B">
      <w:pPr>
        <w:pStyle w:val="1"/>
        <w:spacing w:line="400" w:lineRule="exact"/>
      </w:pPr>
      <w:r>
        <w:rPr>
          <w:rFonts w:hint="eastAsia"/>
        </w:rPr>
        <w:lastRenderedPageBreak/>
        <w:t>系统</w:t>
      </w:r>
      <w:r>
        <w:rPr>
          <w:rFonts w:hint="eastAsia"/>
        </w:rPr>
        <w:t>软件详细</w:t>
      </w:r>
      <w:r>
        <w:rPr>
          <w:rFonts w:hint="eastAsia"/>
        </w:rPr>
        <w:t>配置</w:t>
      </w:r>
      <w:bookmarkEnd w:id="2"/>
      <w:r>
        <w:rPr>
          <w:rFonts w:hint="eastAsia"/>
        </w:rPr>
        <w:t>清单</w:t>
      </w:r>
    </w:p>
    <w:p w:rsidR="002F53E9" w:rsidRDefault="000E627B">
      <w:pPr>
        <w:spacing w:line="400" w:lineRule="exact"/>
        <w:outlineLvl w:val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）主要核心模块</w:t>
      </w:r>
    </w:p>
    <w:tbl>
      <w:tblPr>
        <w:tblStyle w:val="ac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1121"/>
        <w:gridCol w:w="1514"/>
        <w:gridCol w:w="655"/>
        <w:gridCol w:w="6228"/>
      </w:tblGrid>
      <w:tr w:rsidR="002F53E9">
        <w:trPr>
          <w:tblHeader/>
          <w:jc w:val="center"/>
        </w:trPr>
        <w:tc>
          <w:tcPr>
            <w:tcW w:w="44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序</w:t>
            </w:r>
          </w:p>
        </w:tc>
        <w:tc>
          <w:tcPr>
            <w:tcW w:w="1121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系统名称</w:t>
            </w: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模块名称</w:t>
            </w:r>
          </w:p>
        </w:tc>
        <w:tc>
          <w:tcPr>
            <w:tcW w:w="655" w:type="dxa"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6228" w:type="dxa"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配置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说明</w:t>
            </w:r>
          </w:p>
        </w:tc>
      </w:tr>
      <w:tr w:rsidR="002F53E9">
        <w:trPr>
          <w:jc w:val="center"/>
        </w:trPr>
        <w:tc>
          <w:tcPr>
            <w:tcW w:w="444" w:type="dxa"/>
            <w:shd w:val="clear" w:color="auto" w:fill="DAE3F4" w:themeFill="accent1" w:themeFillTint="32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一</w:t>
            </w:r>
          </w:p>
        </w:tc>
        <w:tc>
          <w:tcPr>
            <w:tcW w:w="2635" w:type="dxa"/>
            <w:gridSpan w:val="2"/>
            <w:shd w:val="clear" w:color="auto" w:fill="DAE3F4" w:themeFill="accent1" w:themeFillTint="32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升级</w:t>
            </w:r>
          </w:p>
        </w:tc>
        <w:tc>
          <w:tcPr>
            <w:tcW w:w="655" w:type="dxa"/>
            <w:shd w:val="clear" w:color="auto" w:fill="DAE3F4" w:themeFill="accent1" w:themeFillTint="32"/>
            <w:vAlign w:val="center"/>
          </w:tcPr>
          <w:p w:rsidR="002F53E9" w:rsidRDefault="002F53E9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228" w:type="dxa"/>
            <w:shd w:val="clear" w:color="auto" w:fill="DAE3F4" w:themeFill="accent1" w:themeFillTint="32"/>
            <w:vAlign w:val="center"/>
          </w:tcPr>
          <w:p w:rsidR="002F53E9" w:rsidRDefault="002F53E9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 w:rsidR="002F53E9">
        <w:trPr>
          <w:jc w:val="center"/>
        </w:trPr>
        <w:tc>
          <w:tcPr>
            <w:tcW w:w="444" w:type="dxa"/>
            <w:noWrap/>
            <w:vAlign w:val="center"/>
          </w:tcPr>
          <w:p w:rsidR="002F53E9" w:rsidRDefault="002F53E9">
            <w:pPr>
              <w:pStyle w:val="ae"/>
              <w:numPr>
                <w:ilvl w:val="0"/>
                <w:numId w:val="2"/>
              </w:num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服务器端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管理系统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升级</w:t>
            </w: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服务器端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管理系统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升级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软件升级：</w:t>
            </w:r>
            <w:r>
              <w:rPr>
                <w:rFonts w:ascii="宋体" w:hAnsi="宋体" w:cs="宋体" w:hint="eastAsia"/>
                <w:sz w:val="21"/>
                <w:szCs w:val="21"/>
              </w:rPr>
              <w:t>全面升级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服务器端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管理系统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，使其满足新系统及新功能（如含</w:t>
            </w:r>
            <w:r>
              <w:rPr>
                <w:rFonts w:ascii="宋体" w:hAnsi="宋体" w:cs="宋体" w:hint="eastAsia"/>
                <w:sz w:val="21"/>
                <w:szCs w:val="21"/>
              </w:rPr>
              <w:t>离线</w:t>
            </w:r>
            <w:r>
              <w:rPr>
                <w:rFonts w:ascii="宋体" w:hAnsi="宋体" w:cs="宋体" w:hint="eastAsia"/>
                <w:sz w:val="21"/>
                <w:szCs w:val="21"/>
              </w:rPr>
              <w:t>AI</w:t>
            </w:r>
            <w:r>
              <w:rPr>
                <w:rFonts w:ascii="宋体" w:hAnsi="宋体" w:cs="宋体" w:hint="eastAsia"/>
                <w:sz w:val="21"/>
                <w:szCs w:val="21"/>
              </w:rPr>
              <w:t>功能的</w:t>
            </w:r>
            <w:r>
              <w:rPr>
                <w:rFonts w:ascii="宋体" w:hAnsi="宋体" w:cs="宋体" w:hint="eastAsia"/>
                <w:sz w:val="21"/>
                <w:szCs w:val="21"/>
              </w:rPr>
              <w:t>科室质控管理平台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ascii="宋体" w:hAnsi="宋体" w:cs="宋体" w:hint="eastAsia"/>
                <w:sz w:val="21"/>
                <w:szCs w:val="21"/>
              </w:rPr>
              <w:t>要求。</w:t>
            </w:r>
          </w:p>
        </w:tc>
      </w:tr>
      <w:tr w:rsidR="002F53E9">
        <w:trPr>
          <w:jc w:val="center"/>
        </w:trPr>
        <w:tc>
          <w:tcPr>
            <w:tcW w:w="444" w:type="dxa"/>
            <w:shd w:val="clear" w:color="auto" w:fill="DAE3F4" w:themeFill="accent1" w:themeFillTint="32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二</w:t>
            </w:r>
          </w:p>
        </w:tc>
        <w:tc>
          <w:tcPr>
            <w:tcW w:w="9518" w:type="dxa"/>
            <w:gridSpan w:val="4"/>
            <w:shd w:val="clear" w:color="auto" w:fill="DAE3F4" w:themeFill="accent1" w:themeFillTint="32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4"/>
                <w:lang w:bidi="ar"/>
              </w:rPr>
              <w:t>扩容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4"/>
                <w:lang w:bidi="ar"/>
              </w:rPr>
              <w:t>模块</w:t>
            </w:r>
          </w:p>
        </w:tc>
      </w:tr>
      <w:tr w:rsidR="002F53E9">
        <w:trPr>
          <w:jc w:val="center"/>
        </w:trPr>
        <w:tc>
          <w:tcPr>
            <w:tcW w:w="444" w:type="dxa"/>
            <w:noWrap/>
            <w:vAlign w:val="center"/>
          </w:tcPr>
          <w:p w:rsidR="002F53E9" w:rsidRDefault="002F53E9">
            <w:pPr>
              <w:pStyle w:val="ae"/>
              <w:numPr>
                <w:ilvl w:val="0"/>
                <w:numId w:val="2"/>
              </w:num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内镜图文报告系统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医用图形工作站（软硬件一体）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6228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扩容：</w:t>
            </w:r>
            <w:r>
              <w:rPr>
                <w:rFonts w:ascii="宋体" w:hAnsi="宋体" w:cs="宋体" w:hint="eastAsia"/>
                <w:sz w:val="21"/>
                <w:szCs w:val="21"/>
              </w:rPr>
              <w:t>1.</w:t>
            </w:r>
            <w:r>
              <w:rPr>
                <w:rFonts w:ascii="宋体" w:hAnsi="宋体" w:cs="宋体" w:hint="eastAsia"/>
                <w:sz w:val="21"/>
                <w:szCs w:val="21"/>
              </w:rPr>
              <w:t>可无缝对接消化内镜中心现有各种类型设备主机，包含胃肠镜主机、超声主机、</w:t>
            </w:r>
            <w:r>
              <w:rPr>
                <w:rFonts w:ascii="宋体" w:hAnsi="宋体" w:cs="宋体" w:hint="eastAsia"/>
                <w:sz w:val="21"/>
                <w:szCs w:val="21"/>
              </w:rPr>
              <w:t>C</w:t>
            </w:r>
            <w:r>
              <w:rPr>
                <w:rFonts w:ascii="宋体" w:hAnsi="宋体" w:cs="宋体" w:hint="eastAsia"/>
                <w:sz w:val="21"/>
                <w:szCs w:val="21"/>
              </w:rPr>
              <w:t>型臂主机等，同时兼容进口及国产各类型品牌胃肠镜设备接入，包含但不限于奥林巴斯、富士、宾得、开立、澳华、科思明德、灵眸、金山、英美达等。</w:t>
            </w:r>
          </w:p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</w:t>
            </w:r>
            <w:r>
              <w:rPr>
                <w:rFonts w:ascii="宋体" w:hAnsi="宋体" w:cs="宋体" w:hint="eastAsia"/>
                <w:sz w:val="21"/>
                <w:szCs w:val="21"/>
              </w:rPr>
              <w:t>支持各种高清信号接入，包含</w:t>
            </w:r>
            <w:r>
              <w:rPr>
                <w:rFonts w:ascii="宋体" w:hAnsi="宋体" w:cs="宋体" w:hint="eastAsia"/>
                <w:sz w:val="21"/>
                <w:szCs w:val="21"/>
              </w:rPr>
              <w:t>SDI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DVI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HDMI</w:t>
            </w:r>
            <w:r>
              <w:rPr>
                <w:rFonts w:ascii="宋体" w:hAnsi="宋体" w:cs="宋体" w:hint="eastAsia"/>
                <w:sz w:val="21"/>
                <w:szCs w:val="21"/>
              </w:rPr>
              <w:t>等。</w:t>
            </w:r>
          </w:p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</w:t>
            </w:r>
            <w:r>
              <w:rPr>
                <w:rFonts w:ascii="宋体" w:hAnsi="宋体" w:cs="宋体" w:hint="eastAsia"/>
                <w:sz w:val="21"/>
                <w:szCs w:val="21"/>
              </w:rPr>
              <w:t>处理器为</w:t>
            </w:r>
            <w:r>
              <w:rPr>
                <w:rFonts w:ascii="宋体" w:hAnsi="宋体" w:cs="宋体" w:hint="eastAsia"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sz w:val="21"/>
                <w:szCs w:val="21"/>
              </w:rPr>
              <w:t>代</w:t>
            </w:r>
            <w:r>
              <w:rPr>
                <w:rFonts w:ascii="宋体" w:hAnsi="宋体" w:cs="宋体" w:hint="eastAsia"/>
                <w:sz w:val="21"/>
                <w:szCs w:val="21"/>
              </w:rPr>
              <w:t>i7</w:t>
            </w:r>
            <w:r>
              <w:rPr>
                <w:rFonts w:ascii="宋体" w:hAnsi="宋体" w:cs="宋体" w:hint="eastAsia"/>
                <w:sz w:val="21"/>
                <w:szCs w:val="21"/>
              </w:rPr>
              <w:t>及以上。</w:t>
            </w:r>
          </w:p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4.32G</w:t>
            </w:r>
            <w:r>
              <w:rPr>
                <w:rFonts w:ascii="宋体" w:hAnsi="宋体" w:cs="宋体" w:hint="eastAsia"/>
                <w:sz w:val="21"/>
                <w:szCs w:val="21"/>
              </w:rPr>
              <w:t>以上内存，频率</w:t>
            </w:r>
            <w:r>
              <w:rPr>
                <w:rFonts w:ascii="宋体" w:hAnsi="宋体" w:cs="宋体" w:hint="eastAsia"/>
                <w:sz w:val="21"/>
                <w:szCs w:val="21"/>
              </w:rPr>
              <w:t>3200MHz</w:t>
            </w:r>
            <w:r>
              <w:rPr>
                <w:rFonts w:ascii="宋体" w:hAnsi="宋体" w:cs="宋体" w:hint="eastAsia"/>
                <w:sz w:val="21"/>
                <w:szCs w:val="21"/>
              </w:rPr>
              <w:t>及以上。</w:t>
            </w:r>
          </w:p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z w:val="21"/>
                <w:szCs w:val="21"/>
              </w:rPr>
              <w:t>配置</w:t>
            </w:r>
            <w:r>
              <w:rPr>
                <w:rFonts w:ascii="宋体" w:hAnsi="宋体" w:cs="宋体" w:hint="eastAsia"/>
                <w:sz w:val="21"/>
                <w:szCs w:val="21"/>
              </w:rPr>
              <w:t>256GB</w:t>
            </w:r>
            <w:r>
              <w:rPr>
                <w:rFonts w:ascii="宋体" w:hAnsi="宋体" w:cs="宋体" w:hint="eastAsia"/>
                <w:sz w:val="21"/>
                <w:szCs w:val="21"/>
              </w:rPr>
              <w:t>及以上固态硬盘（</w:t>
            </w:r>
            <w:r>
              <w:rPr>
                <w:rFonts w:ascii="宋体" w:hAnsi="宋体" w:cs="宋体" w:hint="eastAsia"/>
                <w:sz w:val="21"/>
                <w:szCs w:val="21"/>
              </w:rPr>
              <w:t>SSD</w:t>
            </w:r>
            <w:r>
              <w:rPr>
                <w:rFonts w:ascii="宋体" w:hAnsi="宋体" w:cs="宋体" w:hint="eastAsia"/>
                <w:sz w:val="21"/>
                <w:szCs w:val="21"/>
              </w:rPr>
              <w:t>）作为安装操作系统盘。</w:t>
            </w:r>
          </w:p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6.</w:t>
            </w:r>
            <w:r>
              <w:rPr>
                <w:rFonts w:ascii="宋体" w:hAnsi="宋体" w:cs="宋体" w:hint="eastAsia"/>
                <w:sz w:val="21"/>
                <w:szCs w:val="21"/>
              </w:rPr>
              <w:t>配置</w:t>
            </w:r>
            <w:r>
              <w:rPr>
                <w:rFonts w:ascii="宋体" w:hAnsi="宋体" w:cs="宋体" w:hint="eastAsia"/>
                <w:sz w:val="21"/>
                <w:szCs w:val="21"/>
              </w:rPr>
              <w:t>2TB</w:t>
            </w:r>
            <w:r>
              <w:rPr>
                <w:rFonts w:ascii="宋体" w:hAnsi="宋体" w:cs="宋体" w:hint="eastAsia"/>
                <w:sz w:val="21"/>
                <w:szCs w:val="21"/>
              </w:rPr>
              <w:t>机械硬盘（</w:t>
            </w:r>
            <w:r>
              <w:rPr>
                <w:rFonts w:ascii="宋体" w:hAnsi="宋体" w:cs="宋体" w:hint="eastAsia"/>
                <w:sz w:val="21"/>
                <w:szCs w:val="21"/>
              </w:rPr>
              <w:t>HDD</w:t>
            </w:r>
            <w:r>
              <w:rPr>
                <w:rFonts w:ascii="宋体" w:hAnsi="宋体" w:cs="宋体" w:hint="eastAsia"/>
                <w:sz w:val="21"/>
                <w:szCs w:val="21"/>
              </w:rPr>
              <w:t>）用于存储大量数据文件，转速</w:t>
            </w:r>
            <w:r>
              <w:rPr>
                <w:rFonts w:ascii="宋体" w:hAnsi="宋体" w:cs="宋体" w:hint="eastAsia"/>
                <w:sz w:val="21"/>
                <w:szCs w:val="21"/>
              </w:rPr>
              <w:t>7200</w:t>
            </w:r>
            <w:r>
              <w:rPr>
                <w:rFonts w:ascii="宋体" w:hAnsi="宋体" w:cs="宋体" w:hint="eastAsia"/>
                <w:sz w:val="21"/>
                <w:szCs w:val="21"/>
              </w:rPr>
              <w:t>转及以上，主板有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个以上</w:t>
            </w:r>
            <w:r>
              <w:rPr>
                <w:rFonts w:ascii="宋体" w:hAnsi="宋体" w:cs="宋体" w:hint="eastAsia"/>
                <w:sz w:val="21"/>
                <w:szCs w:val="21"/>
              </w:rPr>
              <w:t>PCI</w:t>
            </w:r>
            <w:r>
              <w:rPr>
                <w:rFonts w:ascii="宋体" w:hAnsi="宋体" w:cs="宋体" w:hint="eastAsia"/>
                <w:sz w:val="21"/>
                <w:szCs w:val="21"/>
              </w:rPr>
              <w:t>-E</w:t>
            </w:r>
            <w:r>
              <w:rPr>
                <w:rFonts w:ascii="宋体" w:hAnsi="宋体" w:cs="宋体" w:hint="eastAsia"/>
                <w:sz w:val="21"/>
                <w:szCs w:val="21"/>
              </w:rPr>
              <w:t>卡槽。</w:t>
            </w:r>
          </w:p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7.23.8</w:t>
            </w:r>
            <w:r>
              <w:rPr>
                <w:rFonts w:ascii="宋体" w:hAnsi="宋体" w:cs="宋体" w:hint="eastAsia"/>
                <w:sz w:val="21"/>
                <w:szCs w:val="21"/>
              </w:rPr>
              <w:t>寸及以上高清液晶显示器，显示分辨率最高支持</w:t>
            </w:r>
            <w:r>
              <w:rPr>
                <w:rFonts w:ascii="宋体" w:hAnsi="宋体" w:cs="宋体" w:hint="eastAsia"/>
                <w:sz w:val="21"/>
                <w:szCs w:val="21"/>
              </w:rPr>
              <w:t>1920*1080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2F53E9">
        <w:trPr>
          <w:jc w:val="center"/>
        </w:trPr>
        <w:tc>
          <w:tcPr>
            <w:tcW w:w="444" w:type="dxa"/>
            <w:vMerge w:val="restart"/>
            <w:noWrap/>
            <w:vAlign w:val="center"/>
          </w:tcPr>
          <w:p w:rsidR="002F53E9" w:rsidRDefault="002F53E9">
            <w:pPr>
              <w:pStyle w:val="ae"/>
              <w:numPr>
                <w:ilvl w:val="0"/>
                <w:numId w:val="2"/>
              </w:num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 w:val="restart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内镜清洗消毒追溯系统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75-5</w:t>
            </w:r>
            <w:r>
              <w:rPr>
                <w:rFonts w:ascii="宋体" w:hAnsi="宋体" w:cs="宋体" w:hint="eastAsia"/>
                <w:sz w:val="21"/>
                <w:szCs w:val="21"/>
              </w:rPr>
              <w:t>同轴电缆视频线（</w:t>
            </w:r>
            <w:r>
              <w:rPr>
                <w:rFonts w:ascii="宋体" w:hAnsi="宋体" w:cs="宋体" w:hint="eastAsia"/>
                <w:sz w:val="21"/>
                <w:szCs w:val="21"/>
              </w:rPr>
              <w:t>SDI</w:t>
            </w:r>
            <w:r>
              <w:rPr>
                <w:rFonts w:ascii="宋体" w:hAnsi="宋体" w:cs="宋体" w:hint="eastAsia"/>
                <w:sz w:val="21"/>
                <w:szCs w:val="21"/>
              </w:rPr>
              <w:t>线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52</w:t>
            </w:r>
          </w:p>
        </w:tc>
        <w:tc>
          <w:tcPr>
            <w:tcW w:w="6228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扩容：</w:t>
            </w:r>
            <w:r>
              <w:rPr>
                <w:rFonts w:ascii="宋体" w:hAnsi="宋体" w:cs="宋体" w:hint="eastAsia"/>
                <w:sz w:val="21"/>
                <w:szCs w:val="21"/>
              </w:rPr>
              <w:t>每台设备需要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根，每根</w:t>
            </w:r>
            <w:r>
              <w:rPr>
                <w:rFonts w:ascii="宋体" w:hAnsi="宋体" w:cs="宋体" w:hint="eastAsia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sz w:val="21"/>
                <w:szCs w:val="21"/>
              </w:rPr>
              <w:t>米，可根据实际情况调整，含布线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vAlign w:val="center"/>
          </w:tcPr>
          <w:p w:rsidR="002F53E9" w:rsidRDefault="002F53E9">
            <w:pPr>
              <w:pStyle w:val="ae"/>
              <w:spacing w:line="240" w:lineRule="auto"/>
              <w:ind w:left="425" w:hanging="425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3.5</w:t>
            </w:r>
            <w:r>
              <w:rPr>
                <w:rFonts w:ascii="宋体" w:hAnsi="宋体" w:cs="宋体" w:hint="eastAsia"/>
                <w:sz w:val="21"/>
                <w:szCs w:val="21"/>
              </w:rPr>
              <w:t>音频线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扩容：</w:t>
            </w:r>
            <w:r>
              <w:rPr>
                <w:rFonts w:ascii="宋体" w:hAnsi="宋体" w:cs="宋体" w:hint="eastAsia"/>
                <w:sz w:val="21"/>
                <w:szCs w:val="21"/>
              </w:rPr>
              <w:t>每台设备需要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根，每根</w:t>
            </w:r>
            <w:r>
              <w:rPr>
                <w:rFonts w:ascii="宋体" w:hAnsi="宋体" w:cs="宋体" w:hint="eastAsia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sz w:val="21"/>
                <w:szCs w:val="21"/>
              </w:rPr>
              <w:t>米，可根据实际情况调整，含布线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vAlign w:val="center"/>
          </w:tcPr>
          <w:p w:rsidR="002F53E9" w:rsidRDefault="002F53E9">
            <w:pPr>
              <w:pStyle w:val="ae"/>
              <w:spacing w:line="240" w:lineRule="auto"/>
              <w:ind w:left="425" w:hanging="425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脚踏线（</w:t>
            </w:r>
            <w:r>
              <w:rPr>
                <w:rFonts w:ascii="宋体" w:hAnsi="宋体" w:cs="宋体" w:hint="eastAsia"/>
                <w:sz w:val="21"/>
                <w:szCs w:val="21"/>
              </w:rPr>
              <w:t>2*0.5RVVP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扩容：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芯屏蔽线，每台设备需要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根，每根</w:t>
            </w:r>
            <w:r>
              <w:rPr>
                <w:rFonts w:ascii="宋体" w:hAnsi="宋体" w:cs="宋体" w:hint="eastAsia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sz w:val="21"/>
                <w:szCs w:val="21"/>
              </w:rPr>
              <w:t>米，可根据实际情况调整，含布线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vAlign w:val="center"/>
          </w:tcPr>
          <w:p w:rsidR="002F53E9" w:rsidRDefault="002F53E9">
            <w:pPr>
              <w:pStyle w:val="ae"/>
              <w:spacing w:line="240" w:lineRule="auto"/>
              <w:ind w:left="425" w:hanging="425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S</w:t>
            </w:r>
            <w:r>
              <w:rPr>
                <w:rFonts w:ascii="宋体" w:hAnsi="宋体" w:cs="宋体" w:hint="eastAsia"/>
                <w:sz w:val="21"/>
                <w:szCs w:val="21"/>
              </w:rPr>
              <w:t>端子线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扩容：</w:t>
            </w:r>
            <w:r>
              <w:rPr>
                <w:rFonts w:ascii="宋体" w:hAnsi="宋体" w:cs="宋体" w:hint="eastAsia"/>
                <w:sz w:val="21"/>
                <w:szCs w:val="21"/>
              </w:rPr>
              <w:t>每台设备需要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根，每根</w:t>
            </w:r>
            <w:r>
              <w:rPr>
                <w:rFonts w:ascii="宋体" w:hAnsi="宋体" w:cs="宋体" w:hint="eastAsia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sz w:val="21"/>
                <w:szCs w:val="21"/>
              </w:rPr>
              <w:t>米，可根据实际情况调整，含布线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vAlign w:val="center"/>
          </w:tcPr>
          <w:p w:rsidR="002F53E9" w:rsidRDefault="002F53E9">
            <w:pPr>
              <w:pStyle w:val="ae"/>
              <w:spacing w:line="240" w:lineRule="auto"/>
              <w:ind w:left="425" w:hanging="425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hAnsi="宋体" w:cs="宋体" w:hint="eastAsia"/>
                <w:sz w:val="21"/>
                <w:szCs w:val="21"/>
              </w:rPr>
              <w:t>类网线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扩容：</w:t>
            </w:r>
            <w:r>
              <w:rPr>
                <w:rFonts w:ascii="宋体" w:hAnsi="宋体" w:cs="宋体" w:hint="eastAsia"/>
                <w:sz w:val="21"/>
                <w:szCs w:val="21"/>
              </w:rPr>
              <w:t>每台设备需要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根，每根</w:t>
            </w:r>
            <w:r>
              <w:rPr>
                <w:rFonts w:ascii="宋体" w:hAnsi="宋体" w:cs="宋体" w:hint="eastAsia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sz w:val="21"/>
                <w:szCs w:val="21"/>
              </w:rPr>
              <w:t>米，可根据实际情况调整，含布线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vAlign w:val="center"/>
          </w:tcPr>
          <w:p w:rsidR="002F53E9" w:rsidRDefault="002F53E9">
            <w:pPr>
              <w:pStyle w:val="ae"/>
              <w:spacing w:line="240" w:lineRule="auto"/>
              <w:ind w:left="425" w:hanging="425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数据连接线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32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扩容：</w:t>
            </w:r>
            <w:r>
              <w:rPr>
                <w:rFonts w:ascii="宋体" w:hAnsi="宋体" w:cs="宋体" w:hint="eastAsia"/>
                <w:sz w:val="21"/>
                <w:szCs w:val="21"/>
              </w:rPr>
              <w:t>每台</w:t>
            </w:r>
            <w:r>
              <w:rPr>
                <w:rFonts w:ascii="宋体" w:hAnsi="宋体" w:cs="宋体" w:hint="eastAsia"/>
                <w:sz w:val="21"/>
                <w:szCs w:val="21"/>
              </w:rPr>
              <w:t>RFID</w:t>
            </w:r>
            <w:r>
              <w:rPr>
                <w:rFonts w:ascii="宋体" w:hAnsi="宋体" w:cs="宋体" w:hint="eastAsia"/>
                <w:sz w:val="21"/>
                <w:szCs w:val="21"/>
              </w:rPr>
              <w:t>智能识别器需要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跟数据连接线，通过综合布线至串口数据转换器（</w:t>
            </w: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hAnsi="宋体" w:cs="宋体" w:hint="eastAsia"/>
                <w:sz w:val="21"/>
                <w:szCs w:val="21"/>
              </w:rPr>
              <w:t>口），每根</w:t>
            </w:r>
            <w:r>
              <w:rPr>
                <w:rFonts w:ascii="宋体" w:hAnsi="宋体" w:cs="宋体" w:hint="eastAsia"/>
                <w:sz w:val="21"/>
                <w:szCs w:val="21"/>
              </w:rPr>
              <w:t>15</w:t>
            </w:r>
            <w:r>
              <w:rPr>
                <w:rFonts w:ascii="宋体" w:hAnsi="宋体" w:cs="宋体" w:hint="eastAsia"/>
                <w:sz w:val="21"/>
                <w:szCs w:val="21"/>
              </w:rPr>
              <w:t>米，可根据实际情况调整，含布线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vAlign w:val="center"/>
          </w:tcPr>
          <w:p w:rsidR="002F53E9" w:rsidRDefault="002F53E9">
            <w:pPr>
              <w:pStyle w:val="ae"/>
              <w:spacing w:line="240" w:lineRule="auto"/>
              <w:ind w:left="425" w:hanging="425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内镜清洗消毒追溯系统</w:t>
            </w: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sz w:val="21"/>
                <w:szCs w:val="21"/>
              </w:rPr>
              <w:t>软硬件一体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扩容：</w:t>
            </w:r>
            <w:r>
              <w:rPr>
                <w:rFonts w:ascii="宋体" w:hAnsi="宋体" w:cs="宋体" w:hint="eastAsia"/>
                <w:sz w:val="21"/>
                <w:szCs w:val="21"/>
              </w:rPr>
              <w:t>新</w:t>
            </w:r>
            <w:r>
              <w:rPr>
                <w:rFonts w:ascii="宋体" w:hAnsi="宋体" w:cs="宋体" w:hint="eastAsia"/>
                <w:sz w:val="21"/>
                <w:szCs w:val="21"/>
              </w:rPr>
              <w:t>内镜中心新增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套，含控制主机及软件系统。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vAlign w:val="center"/>
          </w:tcPr>
          <w:p w:rsidR="002F53E9" w:rsidRDefault="002F53E9">
            <w:pPr>
              <w:pStyle w:val="ae"/>
              <w:spacing w:line="240" w:lineRule="auto"/>
              <w:ind w:left="425" w:hanging="425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RFID</w:t>
            </w:r>
            <w:r>
              <w:rPr>
                <w:rFonts w:ascii="宋体" w:hAnsi="宋体" w:cs="宋体" w:hint="eastAsia"/>
                <w:sz w:val="21"/>
                <w:szCs w:val="21"/>
              </w:rPr>
              <w:t>智能识别器（清洗间）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扩容：</w:t>
            </w:r>
            <w:r>
              <w:rPr>
                <w:rFonts w:ascii="宋体" w:hAnsi="宋体" w:cs="宋体" w:hint="eastAsia"/>
                <w:sz w:val="21"/>
                <w:szCs w:val="21"/>
              </w:rPr>
              <w:t>新内镜中心新增</w:t>
            </w:r>
            <w:r>
              <w:rPr>
                <w:rFonts w:ascii="宋体" w:hAnsi="宋体" w:cs="宋体" w:hint="eastAsia"/>
                <w:sz w:val="21"/>
                <w:szCs w:val="21"/>
              </w:rPr>
              <w:t>28</w:t>
            </w:r>
            <w:r>
              <w:rPr>
                <w:rFonts w:ascii="宋体" w:hAnsi="宋体" w:cs="宋体" w:hint="eastAsia"/>
                <w:sz w:val="21"/>
                <w:szCs w:val="21"/>
              </w:rPr>
              <w:t>台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vAlign w:val="center"/>
          </w:tcPr>
          <w:p w:rsidR="002F53E9" w:rsidRDefault="002F53E9">
            <w:pPr>
              <w:pStyle w:val="ae"/>
              <w:spacing w:line="240" w:lineRule="auto"/>
              <w:ind w:left="425" w:hanging="425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RFID</w:t>
            </w:r>
            <w:r>
              <w:rPr>
                <w:rFonts w:ascii="宋体" w:hAnsi="宋体" w:cs="宋体" w:hint="eastAsia"/>
                <w:sz w:val="21"/>
                <w:szCs w:val="21"/>
              </w:rPr>
              <w:t>智能识别卡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110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扩容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cs="宋体" w:hint="eastAsia"/>
                <w:sz w:val="21"/>
                <w:szCs w:val="21"/>
              </w:rPr>
              <w:t>新内镜中心新增</w:t>
            </w:r>
            <w:r>
              <w:rPr>
                <w:rFonts w:ascii="宋体" w:hAnsi="宋体" w:cs="宋体" w:hint="eastAsia"/>
                <w:sz w:val="21"/>
                <w:szCs w:val="21"/>
              </w:rPr>
              <w:t>110</w:t>
            </w:r>
            <w:r>
              <w:rPr>
                <w:rFonts w:ascii="宋体" w:hAnsi="宋体" w:cs="宋体" w:hint="eastAsia"/>
                <w:sz w:val="21"/>
                <w:szCs w:val="21"/>
              </w:rPr>
              <w:t>张卡。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vAlign w:val="center"/>
          </w:tcPr>
          <w:p w:rsidR="002F53E9" w:rsidRDefault="002F53E9">
            <w:pPr>
              <w:pStyle w:val="ae"/>
              <w:spacing w:line="240" w:lineRule="auto"/>
              <w:ind w:left="425" w:hanging="425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串口</w:t>
            </w:r>
            <w:r>
              <w:rPr>
                <w:rFonts w:ascii="宋体" w:hAnsi="宋体" w:cs="宋体" w:hint="eastAsia"/>
                <w:sz w:val="21"/>
                <w:szCs w:val="21"/>
              </w:rPr>
              <w:t>数据</w:t>
            </w:r>
            <w:r>
              <w:rPr>
                <w:rFonts w:ascii="宋体" w:hAnsi="宋体" w:cs="宋体" w:hint="eastAsia"/>
                <w:sz w:val="21"/>
                <w:szCs w:val="21"/>
              </w:rPr>
              <w:t>转换器（</w:t>
            </w: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hAnsi="宋体" w:cs="宋体" w:hint="eastAsia"/>
                <w:sz w:val="21"/>
                <w:szCs w:val="21"/>
              </w:rPr>
              <w:t>口）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扩容：</w:t>
            </w:r>
            <w:r>
              <w:rPr>
                <w:rFonts w:ascii="宋体" w:hAnsi="宋体" w:cs="宋体" w:hint="eastAsia"/>
                <w:sz w:val="21"/>
                <w:szCs w:val="21"/>
              </w:rPr>
              <w:t>新内镜中心新增</w:t>
            </w: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sz w:val="21"/>
                <w:szCs w:val="21"/>
              </w:rPr>
              <w:t>台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vAlign w:val="center"/>
          </w:tcPr>
          <w:p w:rsidR="002F53E9" w:rsidRDefault="002F53E9">
            <w:pPr>
              <w:pStyle w:val="ae"/>
              <w:spacing w:line="240" w:lineRule="auto"/>
              <w:ind w:left="425" w:hanging="425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USB</w:t>
            </w:r>
            <w:r>
              <w:rPr>
                <w:rFonts w:ascii="宋体" w:hAnsi="宋体" w:cs="宋体" w:hint="eastAsia"/>
                <w:sz w:val="21"/>
                <w:szCs w:val="21"/>
              </w:rPr>
              <w:t>集中供电器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扩容：</w:t>
            </w:r>
            <w:r>
              <w:rPr>
                <w:rFonts w:ascii="宋体" w:hAnsi="宋体" w:cs="宋体" w:hint="eastAsia"/>
                <w:sz w:val="21"/>
                <w:szCs w:val="21"/>
              </w:rPr>
              <w:t>新内镜中心新增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台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vAlign w:val="center"/>
          </w:tcPr>
          <w:p w:rsidR="002F53E9" w:rsidRDefault="002F53E9">
            <w:pPr>
              <w:pStyle w:val="ae"/>
              <w:spacing w:line="240" w:lineRule="auto"/>
              <w:ind w:left="24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检查间追溯模块（软硬件一体）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扩容：</w:t>
            </w:r>
            <w:r>
              <w:rPr>
                <w:rFonts w:ascii="宋体" w:hAnsi="宋体" w:cs="宋体" w:hint="eastAsia"/>
                <w:sz w:val="21"/>
                <w:szCs w:val="21"/>
              </w:rPr>
              <w:t>记录并关联内窥镜在诊间使用病人、检查医生等信息；含检查间</w:t>
            </w:r>
            <w:r>
              <w:rPr>
                <w:rFonts w:ascii="宋体" w:hAnsi="宋体" w:cs="宋体" w:hint="eastAsia"/>
                <w:sz w:val="21"/>
                <w:szCs w:val="21"/>
              </w:rPr>
              <w:t>RFID</w:t>
            </w:r>
            <w:r>
              <w:rPr>
                <w:rFonts w:ascii="宋体" w:hAnsi="宋体" w:cs="宋体" w:hint="eastAsia"/>
                <w:sz w:val="21"/>
                <w:szCs w:val="21"/>
              </w:rPr>
              <w:t>智能识别器</w:t>
            </w:r>
          </w:p>
        </w:tc>
      </w:tr>
      <w:tr w:rsidR="002F53E9">
        <w:trPr>
          <w:jc w:val="center"/>
        </w:trPr>
        <w:tc>
          <w:tcPr>
            <w:tcW w:w="444" w:type="dxa"/>
            <w:shd w:val="clear" w:color="auto" w:fill="B5C7EA" w:themeFill="accent1" w:themeFillTint="66"/>
            <w:vAlign w:val="center"/>
          </w:tcPr>
          <w:p w:rsidR="002F53E9" w:rsidRDefault="000E627B">
            <w:pPr>
              <w:snapToGrid w:val="0"/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三</w:t>
            </w:r>
          </w:p>
        </w:tc>
        <w:tc>
          <w:tcPr>
            <w:tcW w:w="2635" w:type="dxa"/>
            <w:gridSpan w:val="2"/>
            <w:shd w:val="clear" w:color="auto" w:fill="B5C7EA" w:themeFill="accent1" w:themeFillTint="66"/>
            <w:noWrap/>
            <w:vAlign w:val="center"/>
          </w:tcPr>
          <w:p w:rsidR="002F53E9" w:rsidRDefault="000E627B">
            <w:pPr>
              <w:snapToGrid w:val="0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新增模块</w:t>
            </w:r>
          </w:p>
        </w:tc>
        <w:tc>
          <w:tcPr>
            <w:tcW w:w="655" w:type="dxa"/>
            <w:shd w:val="clear" w:color="auto" w:fill="B5C7EA" w:themeFill="accent1" w:themeFillTint="66"/>
            <w:noWrap/>
            <w:vAlign w:val="center"/>
          </w:tcPr>
          <w:p w:rsidR="002F53E9" w:rsidRDefault="002F53E9"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228" w:type="dxa"/>
            <w:shd w:val="clear" w:color="auto" w:fill="B5C7EA" w:themeFill="accent1" w:themeFillTint="66"/>
            <w:noWrap/>
            <w:vAlign w:val="center"/>
          </w:tcPr>
          <w:p w:rsidR="002F53E9" w:rsidRDefault="002F53E9">
            <w:pPr>
              <w:snapToGrid w:val="0"/>
              <w:spacing w:line="24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 w:rsidR="002F53E9">
        <w:trPr>
          <w:jc w:val="center"/>
        </w:trPr>
        <w:tc>
          <w:tcPr>
            <w:tcW w:w="444" w:type="dxa"/>
            <w:vAlign w:val="center"/>
          </w:tcPr>
          <w:p w:rsidR="002F53E9" w:rsidRDefault="002F53E9">
            <w:pPr>
              <w:pStyle w:val="ae"/>
              <w:numPr>
                <w:ilvl w:val="0"/>
                <w:numId w:val="2"/>
              </w:num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诊疗状态实时看板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诊疗状态实时看板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228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sz w:val="21"/>
                <w:szCs w:val="21"/>
              </w:rPr>
              <w:t>实时抓取患者状态：如已叫号、检查中、需缴费、取报告等，并实时显示到候诊大厅专用大屏幕上。</w:t>
            </w:r>
          </w:p>
        </w:tc>
      </w:tr>
      <w:tr w:rsidR="002F53E9">
        <w:trPr>
          <w:jc w:val="center"/>
        </w:trPr>
        <w:tc>
          <w:tcPr>
            <w:tcW w:w="444" w:type="dxa"/>
            <w:vAlign w:val="center"/>
          </w:tcPr>
          <w:p w:rsidR="002F53E9" w:rsidRDefault="002F53E9">
            <w:pPr>
              <w:pStyle w:val="ae"/>
              <w:numPr>
                <w:ilvl w:val="0"/>
                <w:numId w:val="2"/>
              </w:num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诊间排队叫号软件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诊间排队叫号软件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228" w:type="dxa"/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显示诊间当前就诊、排队、候诊注意事项提示等信息；</w:t>
            </w:r>
            <w:r>
              <w:rPr>
                <w:rFonts w:ascii="宋体" w:hAnsi="宋体" w:cs="宋体" w:hint="eastAsia"/>
                <w:b/>
                <w:bCs/>
                <w:kern w:val="24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24"/>
                <w:sz w:val="21"/>
                <w:szCs w:val="21"/>
              </w:rPr>
              <w:t>15</w:t>
            </w:r>
            <w:r>
              <w:rPr>
                <w:rFonts w:ascii="宋体" w:hAnsi="宋体" w:cs="宋体" w:hint="eastAsia"/>
                <w:b/>
                <w:bCs/>
                <w:kern w:val="24"/>
                <w:sz w:val="21"/>
                <w:szCs w:val="21"/>
              </w:rPr>
              <w:t>个点位以内，软件免费任意加点）</w:t>
            </w:r>
          </w:p>
        </w:tc>
      </w:tr>
      <w:tr w:rsidR="002F53E9">
        <w:trPr>
          <w:trHeight w:val="1223"/>
          <w:jc w:val="center"/>
        </w:trPr>
        <w:tc>
          <w:tcPr>
            <w:tcW w:w="444" w:type="dxa"/>
            <w:vAlign w:val="center"/>
          </w:tcPr>
          <w:p w:rsidR="002F53E9" w:rsidRDefault="002F53E9">
            <w:pPr>
              <w:pStyle w:val="ae"/>
              <w:numPr>
                <w:ilvl w:val="0"/>
                <w:numId w:val="2"/>
              </w:num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自助血压监测</w:t>
            </w:r>
            <w:r>
              <w:rPr>
                <w:rFonts w:ascii="宋体" w:hAnsi="宋体" w:cs="宋体" w:hint="eastAsia"/>
                <w:sz w:val="21"/>
                <w:szCs w:val="21"/>
              </w:rPr>
              <w:t>系统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自助血压监测</w:t>
            </w:r>
            <w:r>
              <w:rPr>
                <w:rFonts w:ascii="宋体" w:hAnsi="宋体" w:cs="宋体" w:hint="eastAsia"/>
                <w:sz w:val="21"/>
                <w:szCs w:val="21"/>
              </w:rPr>
              <w:t>系统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（全自动血压计科室另外已申请）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228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控制医用全自动电子血压计启动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停止血压测量，记录并管理测量数据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。触控显示屏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四核处理器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/4GB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内存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/16GB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存储，内置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RFID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读卡模块、麦克风、喇叭、摄像头</w:t>
            </w:r>
          </w:p>
        </w:tc>
      </w:tr>
      <w:tr w:rsidR="002F53E9">
        <w:trPr>
          <w:jc w:val="center"/>
        </w:trPr>
        <w:tc>
          <w:tcPr>
            <w:tcW w:w="444" w:type="dxa"/>
            <w:vAlign w:val="center"/>
          </w:tcPr>
          <w:p w:rsidR="002F53E9" w:rsidRDefault="002F53E9">
            <w:pPr>
              <w:pStyle w:val="ae"/>
              <w:numPr>
                <w:ilvl w:val="0"/>
                <w:numId w:val="2"/>
              </w:num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结构化知识体系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结构化知识体系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228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新增：</w:t>
            </w:r>
            <w:r>
              <w:rPr>
                <w:rFonts w:ascii="宋体" w:hAnsi="宋体" w:cs="宋体" w:hint="eastAsia"/>
                <w:sz w:val="21"/>
                <w:szCs w:val="21"/>
              </w:rPr>
              <w:t>提供消化内镜</w:t>
            </w:r>
            <w:r>
              <w:rPr>
                <w:rFonts w:ascii="宋体" w:hAnsi="宋体" w:cs="宋体" w:hint="eastAsia"/>
                <w:sz w:val="21"/>
                <w:szCs w:val="21"/>
              </w:rPr>
              <w:t>专业</w:t>
            </w:r>
            <w:r>
              <w:rPr>
                <w:rFonts w:ascii="宋体" w:hAnsi="宋体" w:cs="宋体" w:hint="eastAsia"/>
                <w:sz w:val="21"/>
                <w:szCs w:val="21"/>
              </w:rPr>
              <w:t>结构化报告</w:t>
            </w:r>
            <w:r>
              <w:rPr>
                <w:rFonts w:ascii="宋体" w:hAnsi="宋体" w:cs="宋体" w:hint="eastAsia"/>
                <w:sz w:val="21"/>
                <w:szCs w:val="21"/>
              </w:rPr>
              <w:t>书写</w:t>
            </w:r>
            <w:r>
              <w:rPr>
                <w:rFonts w:ascii="宋体" w:hAnsi="宋体" w:cs="宋体" w:hint="eastAsia"/>
                <w:sz w:val="21"/>
                <w:szCs w:val="21"/>
              </w:rPr>
              <w:t>模板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 w:hint="eastAsia"/>
                <w:sz w:val="21"/>
                <w:szCs w:val="21"/>
              </w:rPr>
              <w:t>涵盖胃镜、肠镜、超声内镜、十二指肠镜，数量不少于</w:t>
            </w:r>
            <w:r>
              <w:rPr>
                <w:rFonts w:ascii="宋体" w:hAnsi="宋体" w:cs="宋体" w:hint="eastAsia"/>
                <w:sz w:val="21"/>
                <w:szCs w:val="21"/>
              </w:rPr>
              <w:t>30</w:t>
            </w:r>
            <w:r>
              <w:rPr>
                <w:rFonts w:ascii="宋体" w:hAnsi="宋体" w:cs="宋体" w:hint="eastAsia"/>
                <w:sz w:val="21"/>
                <w:szCs w:val="21"/>
              </w:rPr>
              <w:t>个。</w:t>
            </w:r>
          </w:p>
        </w:tc>
      </w:tr>
      <w:tr w:rsidR="002F53E9">
        <w:trPr>
          <w:jc w:val="center"/>
        </w:trPr>
        <w:tc>
          <w:tcPr>
            <w:tcW w:w="444" w:type="dxa"/>
            <w:vMerge w:val="restart"/>
            <w:vAlign w:val="center"/>
          </w:tcPr>
          <w:p w:rsidR="002F53E9" w:rsidRDefault="002F53E9">
            <w:pPr>
              <w:pStyle w:val="ae"/>
              <w:numPr>
                <w:ilvl w:val="0"/>
                <w:numId w:val="2"/>
              </w:num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 w:val="restart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科室</w:t>
            </w:r>
            <w:r>
              <w:rPr>
                <w:rFonts w:ascii="宋体" w:hAnsi="宋体" w:cs="宋体" w:hint="eastAsia"/>
                <w:sz w:val="21"/>
                <w:szCs w:val="21"/>
              </w:rPr>
              <w:t>质控管理平台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消化内镜基础质控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228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sz w:val="21"/>
                <w:szCs w:val="21"/>
              </w:rPr>
              <w:t>实现国家消化内镜</w:t>
            </w:r>
            <w:r>
              <w:rPr>
                <w:rFonts w:ascii="宋体" w:hAnsi="宋体" w:cs="宋体" w:hint="eastAsia"/>
                <w:sz w:val="21"/>
                <w:szCs w:val="21"/>
              </w:rPr>
              <w:t>18</w:t>
            </w:r>
            <w:r>
              <w:rPr>
                <w:rFonts w:ascii="宋体" w:hAnsi="宋体" w:cs="宋体" w:hint="eastAsia"/>
                <w:sz w:val="21"/>
                <w:szCs w:val="21"/>
              </w:rPr>
              <w:t>项质控指标数据记录和计算，并提供科室实时质控看板。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vAlign w:val="center"/>
          </w:tcPr>
          <w:p w:rsidR="002F53E9" w:rsidRDefault="002F53E9">
            <w:pPr>
              <w:pStyle w:val="ae"/>
              <w:numPr>
                <w:ilvl w:val="0"/>
                <w:numId w:val="2"/>
              </w:num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消化内镜质控平台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228" w:type="dxa"/>
            <w:shd w:val="clear" w:color="auto" w:fill="auto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sz w:val="21"/>
                <w:szCs w:val="21"/>
              </w:rPr>
              <w:t>采集内镜诊疗全过程质控数据并进行分析，提供查询、统计、管理及数据展示功能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2F53E9">
        <w:trPr>
          <w:trHeight w:val="90"/>
          <w:jc w:val="center"/>
        </w:trPr>
        <w:tc>
          <w:tcPr>
            <w:tcW w:w="444" w:type="dxa"/>
            <w:vMerge/>
            <w:vAlign w:val="center"/>
          </w:tcPr>
          <w:p w:rsidR="002F53E9" w:rsidRDefault="002F53E9">
            <w:pPr>
              <w:pStyle w:val="ae"/>
              <w:spacing w:line="240" w:lineRule="auto"/>
              <w:ind w:left="24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离线</w:t>
            </w:r>
            <w:r>
              <w:rPr>
                <w:rFonts w:ascii="宋体" w:hAnsi="宋体" w:cs="宋体" w:hint="eastAsia"/>
                <w:sz w:val="21"/>
                <w:szCs w:val="21"/>
              </w:rPr>
              <w:t>AI</w:t>
            </w:r>
            <w:r>
              <w:rPr>
                <w:rFonts w:ascii="宋体" w:hAnsi="宋体" w:cs="宋体" w:hint="eastAsia"/>
                <w:sz w:val="21"/>
                <w:szCs w:val="21"/>
              </w:rPr>
              <w:t>质控模块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sz w:val="21"/>
                <w:szCs w:val="21"/>
              </w:rPr>
              <w:t>通过</w:t>
            </w:r>
            <w:r>
              <w:rPr>
                <w:rFonts w:ascii="宋体" w:hAnsi="宋体" w:cs="宋体" w:hint="eastAsia"/>
                <w:sz w:val="21"/>
                <w:szCs w:val="21"/>
              </w:rPr>
              <w:t>AI</w:t>
            </w:r>
            <w:r>
              <w:rPr>
                <w:rFonts w:ascii="宋体" w:hAnsi="宋体" w:cs="宋体" w:hint="eastAsia"/>
                <w:sz w:val="21"/>
                <w:szCs w:val="21"/>
              </w:rPr>
              <w:t>识别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分析内镜检查图像，将分析结果及相关数据回传给内镜系统，并对胃镜质量、肠镜质量等数据进行智能统计和分析</w:t>
            </w:r>
          </w:p>
        </w:tc>
      </w:tr>
      <w:tr w:rsidR="002F53E9">
        <w:trPr>
          <w:jc w:val="center"/>
        </w:trPr>
        <w:tc>
          <w:tcPr>
            <w:tcW w:w="444" w:type="dxa"/>
            <w:vMerge w:val="restart"/>
            <w:noWrap/>
            <w:vAlign w:val="center"/>
          </w:tcPr>
          <w:p w:rsidR="002F53E9" w:rsidRDefault="002F53E9">
            <w:pPr>
              <w:pStyle w:val="ae"/>
              <w:numPr>
                <w:ilvl w:val="0"/>
                <w:numId w:val="2"/>
              </w:num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 w:val="restart"/>
            <w:noWrap/>
            <w:vAlign w:val="center"/>
          </w:tcPr>
          <w:p w:rsidR="002F53E9" w:rsidRDefault="000E627B">
            <w:pPr>
              <w:pStyle w:val="ae"/>
              <w:spacing w:line="240" w:lineRule="auto"/>
              <w:jc w:val="center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复苏区管理系统</w:t>
            </w: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复苏系统后台管理软件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管理复苏记录、复苏看板、复苏数据统计与导出，系统后台配置等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ind w:left="425" w:hanging="425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复苏监护系统（软硬件一体）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在每个复苏床位显示对应的病人、复苏时间等信息</w:t>
            </w: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,</w:t>
            </w: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并采集监护仪数据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ind w:left="425" w:hanging="425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复苏监护移动终端（软硬件一体）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ar"/>
              </w:rPr>
              <w:t>开启、结束复苏，记录并管理复苏区相关数据；搭载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ar"/>
              </w:rPr>
              <w:t>PDA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ar"/>
              </w:rPr>
              <w:t>使用</w:t>
            </w:r>
          </w:p>
        </w:tc>
      </w:tr>
      <w:tr w:rsidR="002F53E9">
        <w:trPr>
          <w:jc w:val="center"/>
        </w:trPr>
        <w:tc>
          <w:tcPr>
            <w:tcW w:w="444" w:type="dxa"/>
            <w:vMerge/>
            <w:noWrap/>
            <w:vAlign w:val="center"/>
          </w:tcPr>
          <w:p w:rsidR="002F53E9" w:rsidRDefault="002F53E9">
            <w:pPr>
              <w:pStyle w:val="ae"/>
              <w:spacing w:line="240" w:lineRule="auto"/>
              <w:ind w:left="425" w:hanging="425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noWrap/>
          </w:tcPr>
          <w:p w:rsidR="002F53E9" w:rsidRDefault="002F53E9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二次复苏管理系统（软硬件一体）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ar"/>
              </w:rPr>
              <w:t>二次复苏数据显示</w:t>
            </w:r>
          </w:p>
        </w:tc>
      </w:tr>
      <w:tr w:rsidR="002F53E9">
        <w:trPr>
          <w:jc w:val="center"/>
        </w:trPr>
        <w:tc>
          <w:tcPr>
            <w:tcW w:w="444" w:type="dxa"/>
            <w:shd w:val="clear" w:color="auto" w:fill="DAE3F4" w:themeFill="accent1" w:themeFillTint="32"/>
            <w:vAlign w:val="center"/>
          </w:tcPr>
          <w:p w:rsidR="002F53E9" w:rsidRDefault="000E627B"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四</w:t>
            </w:r>
          </w:p>
        </w:tc>
        <w:tc>
          <w:tcPr>
            <w:tcW w:w="2635" w:type="dxa"/>
            <w:gridSpan w:val="2"/>
            <w:shd w:val="clear" w:color="auto" w:fill="DAE3F4" w:themeFill="accent1" w:themeFillTint="32"/>
            <w:vAlign w:val="center"/>
          </w:tcPr>
          <w:p w:rsidR="002F53E9" w:rsidRDefault="000E627B">
            <w:pPr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系统集成</w:t>
            </w:r>
          </w:p>
        </w:tc>
        <w:tc>
          <w:tcPr>
            <w:tcW w:w="655" w:type="dxa"/>
            <w:shd w:val="clear" w:color="auto" w:fill="DAE3F4" w:themeFill="accent1" w:themeFillTint="32"/>
            <w:noWrap/>
            <w:vAlign w:val="center"/>
          </w:tcPr>
          <w:p w:rsidR="002F53E9" w:rsidRDefault="002F53E9"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228" w:type="dxa"/>
            <w:shd w:val="clear" w:color="auto" w:fill="DAE3F4" w:themeFill="accent1" w:themeFillTint="32"/>
            <w:noWrap/>
            <w:vAlign w:val="center"/>
          </w:tcPr>
          <w:p w:rsidR="002F53E9" w:rsidRDefault="002F53E9">
            <w:pPr>
              <w:snapToGrid w:val="0"/>
              <w:spacing w:line="24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 w:rsidR="002F53E9">
        <w:trPr>
          <w:jc w:val="center"/>
        </w:trPr>
        <w:tc>
          <w:tcPr>
            <w:tcW w:w="444" w:type="dxa"/>
            <w:vAlign w:val="center"/>
          </w:tcPr>
          <w:p w:rsidR="002F53E9" w:rsidRDefault="002F53E9">
            <w:pPr>
              <w:pStyle w:val="ae"/>
              <w:numPr>
                <w:ilvl w:val="0"/>
                <w:numId w:val="2"/>
              </w:num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2F53E9" w:rsidRDefault="000E627B">
            <w:pPr>
              <w:pStyle w:val="ae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系统集成</w:t>
            </w: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医院信息系统接口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利旧：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通过集成平台实现与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HIS/PACS/EMR/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病理等系统集成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，实现提取病人信息、同步检查状态、回传检查报告，并实现在内镜系统查看病人电子病历、预约单等信息</w:t>
            </w:r>
          </w:p>
        </w:tc>
      </w:tr>
      <w:tr w:rsidR="002F53E9">
        <w:trPr>
          <w:jc w:val="center"/>
        </w:trPr>
        <w:tc>
          <w:tcPr>
            <w:tcW w:w="444" w:type="dxa"/>
            <w:vAlign w:val="center"/>
          </w:tcPr>
          <w:p w:rsidR="002F53E9" w:rsidRDefault="002F53E9">
            <w:pPr>
              <w:pStyle w:val="ae"/>
              <w:numPr>
                <w:ilvl w:val="0"/>
                <w:numId w:val="2"/>
              </w:num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2F53E9" w:rsidRDefault="002F53E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14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项目实施</w:t>
            </w:r>
          </w:p>
        </w:tc>
        <w:tc>
          <w:tcPr>
            <w:tcW w:w="655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228" w:type="dxa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提供现场勘、实施、培训；并提供系统所需的线材、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工具、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配件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</w:tr>
    </w:tbl>
    <w:p w:rsidR="002F53E9" w:rsidRDefault="002F53E9">
      <w:bookmarkStart w:id="3" w:name="_Toc17126"/>
    </w:p>
    <w:p w:rsidR="002F53E9" w:rsidRDefault="002F53E9"/>
    <w:p w:rsidR="002F53E9" w:rsidRDefault="000E627B">
      <w:pPr>
        <w:spacing w:line="400" w:lineRule="exact"/>
        <w:outlineLvl w:val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通用硬件清单</w:t>
      </w:r>
      <w:bookmarkEnd w:id="3"/>
    </w:p>
    <w:tbl>
      <w:tblPr>
        <w:tblW w:w="983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377"/>
        <w:gridCol w:w="2408"/>
        <w:gridCol w:w="874"/>
        <w:gridCol w:w="4327"/>
      </w:tblGrid>
      <w:tr w:rsidR="002F53E9">
        <w:trPr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系统名称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设备名称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2F53E9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2F53E9">
            <w:pPr>
              <w:widowControl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服务器端管理系统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内镜系统服务器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建议使用医院虚拟服务器</w:t>
            </w:r>
          </w:p>
        </w:tc>
      </w:tr>
      <w:tr w:rsidR="002F53E9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3E9" w:rsidRDefault="002F53E9">
            <w:pPr>
              <w:widowControl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3E9" w:rsidRDefault="000E627B"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预约叫号系统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诊间排队叫号屏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检查间门口排队信息显示</w:t>
            </w:r>
          </w:p>
        </w:tc>
      </w:tr>
      <w:tr w:rsidR="002F53E9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2F53E9">
            <w:pPr>
              <w:widowControl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科室质控管理平台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离线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AI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质控服务器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运行系统后台服务软件，存储质控分析数据</w:t>
            </w:r>
          </w:p>
        </w:tc>
      </w:tr>
      <w:tr w:rsidR="002F53E9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2F53E9">
            <w:pPr>
              <w:widowControl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其他可选硬件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彩色激光报告打印机（桌面式）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用于集中报告打印</w:t>
            </w:r>
          </w:p>
        </w:tc>
      </w:tr>
      <w:tr w:rsidR="002F53E9">
        <w:trPr>
          <w:trHeight w:val="56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2F53E9">
            <w:pPr>
              <w:widowControl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2F53E9"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标签打印机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21"/>
                <w:szCs w:val="21"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  <w:lang w:val="en-GB"/>
              </w:rPr>
              <w:t>6</w:t>
            </w:r>
          </w:p>
          <w:p w:rsidR="002F53E9" w:rsidRDefault="002F53E9">
            <w:pPr>
              <w:pStyle w:val="20"/>
              <w:ind w:left="480" w:firstLine="480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用于前台、检查间打印排队或病理标签</w:t>
            </w:r>
          </w:p>
        </w:tc>
      </w:tr>
      <w:tr w:rsidR="002F53E9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2F53E9">
            <w:pPr>
              <w:widowControl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53E9" w:rsidRDefault="002F53E9"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条码扫描枪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53E9" w:rsidRDefault="000E627B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新增：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用于前台、检查间</w:t>
            </w:r>
          </w:p>
        </w:tc>
      </w:tr>
    </w:tbl>
    <w:p w:rsidR="002F53E9" w:rsidRDefault="002F53E9"/>
    <w:sectPr w:rsidR="002F53E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27B" w:rsidRDefault="000E627B">
      <w:pPr>
        <w:spacing w:line="240" w:lineRule="auto"/>
      </w:pPr>
      <w:r>
        <w:separator/>
      </w:r>
    </w:p>
  </w:endnote>
  <w:endnote w:type="continuationSeparator" w:id="0">
    <w:p w:rsidR="000E627B" w:rsidRDefault="000E6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E9" w:rsidRDefault="000E627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53E9" w:rsidRDefault="000E627B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94D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F53E9" w:rsidRDefault="000E627B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94D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27B" w:rsidRDefault="000E627B">
      <w:r>
        <w:separator/>
      </w:r>
    </w:p>
  </w:footnote>
  <w:footnote w:type="continuationSeparator" w:id="0">
    <w:p w:rsidR="000E627B" w:rsidRDefault="000E6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E9" w:rsidRDefault="002F53E9">
    <w:pPr>
      <w:pStyle w:val="aa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2CDFFF"/>
    <w:multiLevelType w:val="singleLevel"/>
    <w:tmpl w:val="B32CDFFF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1">
    <w:nsid w:val="F46BF827"/>
    <w:multiLevelType w:val="multilevel"/>
    <w:tmpl w:val="F46BF827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4421E835"/>
    <w:multiLevelType w:val="singleLevel"/>
    <w:tmpl w:val="4421E835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E9"/>
    <w:rsid w:val="000E627B"/>
    <w:rsid w:val="00294D17"/>
    <w:rsid w:val="002F53E9"/>
    <w:rsid w:val="00551302"/>
    <w:rsid w:val="005A757C"/>
    <w:rsid w:val="00AB166A"/>
    <w:rsid w:val="00C84D94"/>
    <w:rsid w:val="00F815D8"/>
    <w:rsid w:val="01040A48"/>
    <w:rsid w:val="0120208A"/>
    <w:rsid w:val="01687988"/>
    <w:rsid w:val="01706EDD"/>
    <w:rsid w:val="017A009C"/>
    <w:rsid w:val="01FE48CE"/>
    <w:rsid w:val="02544029"/>
    <w:rsid w:val="026568C8"/>
    <w:rsid w:val="02761061"/>
    <w:rsid w:val="02A978D4"/>
    <w:rsid w:val="02AE0293"/>
    <w:rsid w:val="02AF74E7"/>
    <w:rsid w:val="02C05CFA"/>
    <w:rsid w:val="02F20519"/>
    <w:rsid w:val="02FE42F5"/>
    <w:rsid w:val="03BC0971"/>
    <w:rsid w:val="04251425"/>
    <w:rsid w:val="042943D1"/>
    <w:rsid w:val="042B6130"/>
    <w:rsid w:val="04490143"/>
    <w:rsid w:val="04826108"/>
    <w:rsid w:val="04995D3A"/>
    <w:rsid w:val="04A96579"/>
    <w:rsid w:val="0521388A"/>
    <w:rsid w:val="05B93216"/>
    <w:rsid w:val="05FC520E"/>
    <w:rsid w:val="06054663"/>
    <w:rsid w:val="061D77A3"/>
    <w:rsid w:val="06422F98"/>
    <w:rsid w:val="064A5F93"/>
    <w:rsid w:val="066235EF"/>
    <w:rsid w:val="06BE345A"/>
    <w:rsid w:val="06BE3FAA"/>
    <w:rsid w:val="06C008DE"/>
    <w:rsid w:val="06D422E1"/>
    <w:rsid w:val="06E93575"/>
    <w:rsid w:val="071C0E4D"/>
    <w:rsid w:val="071C68E4"/>
    <w:rsid w:val="0760230D"/>
    <w:rsid w:val="07A4281F"/>
    <w:rsid w:val="07AD1BB5"/>
    <w:rsid w:val="07B7467C"/>
    <w:rsid w:val="07BB011F"/>
    <w:rsid w:val="07C85294"/>
    <w:rsid w:val="07CC05E5"/>
    <w:rsid w:val="07D06FDE"/>
    <w:rsid w:val="07EB13F6"/>
    <w:rsid w:val="082202A4"/>
    <w:rsid w:val="0822250B"/>
    <w:rsid w:val="08224695"/>
    <w:rsid w:val="08341844"/>
    <w:rsid w:val="08B614C2"/>
    <w:rsid w:val="08E93E6A"/>
    <w:rsid w:val="0964077B"/>
    <w:rsid w:val="097642AA"/>
    <w:rsid w:val="09854A56"/>
    <w:rsid w:val="09EE4B52"/>
    <w:rsid w:val="09FE3FEA"/>
    <w:rsid w:val="0A006AF4"/>
    <w:rsid w:val="0A7A79C2"/>
    <w:rsid w:val="0A840421"/>
    <w:rsid w:val="0AA43DC8"/>
    <w:rsid w:val="0AB363EF"/>
    <w:rsid w:val="0AC41E5C"/>
    <w:rsid w:val="0AE45E28"/>
    <w:rsid w:val="0B3045ED"/>
    <w:rsid w:val="0B445AA4"/>
    <w:rsid w:val="0B7C764F"/>
    <w:rsid w:val="0B830948"/>
    <w:rsid w:val="0B9B3DDB"/>
    <w:rsid w:val="0BE93B84"/>
    <w:rsid w:val="0C0105FA"/>
    <w:rsid w:val="0C08719F"/>
    <w:rsid w:val="0C5403E7"/>
    <w:rsid w:val="0CC5064F"/>
    <w:rsid w:val="0D33122B"/>
    <w:rsid w:val="0D4A0835"/>
    <w:rsid w:val="0D532BC5"/>
    <w:rsid w:val="0D8A1F3D"/>
    <w:rsid w:val="0D914621"/>
    <w:rsid w:val="0DAC2BE0"/>
    <w:rsid w:val="0DB67B8B"/>
    <w:rsid w:val="0DC43470"/>
    <w:rsid w:val="0DD23A18"/>
    <w:rsid w:val="0E1F5F68"/>
    <w:rsid w:val="0E470192"/>
    <w:rsid w:val="0E48368B"/>
    <w:rsid w:val="0E5D3C60"/>
    <w:rsid w:val="0EA86D7E"/>
    <w:rsid w:val="0EEE6F06"/>
    <w:rsid w:val="0F08040D"/>
    <w:rsid w:val="0F305098"/>
    <w:rsid w:val="0F5237D2"/>
    <w:rsid w:val="0F8F0F2D"/>
    <w:rsid w:val="0FA34D16"/>
    <w:rsid w:val="0FF27823"/>
    <w:rsid w:val="10345128"/>
    <w:rsid w:val="104249EC"/>
    <w:rsid w:val="104B00A3"/>
    <w:rsid w:val="104C2755"/>
    <w:rsid w:val="107C46B5"/>
    <w:rsid w:val="10851C37"/>
    <w:rsid w:val="109623CA"/>
    <w:rsid w:val="109D7E62"/>
    <w:rsid w:val="10AC6DD7"/>
    <w:rsid w:val="11152206"/>
    <w:rsid w:val="113B4D78"/>
    <w:rsid w:val="114433EF"/>
    <w:rsid w:val="116C272D"/>
    <w:rsid w:val="11F43821"/>
    <w:rsid w:val="11FA53E9"/>
    <w:rsid w:val="122F7D32"/>
    <w:rsid w:val="1307472E"/>
    <w:rsid w:val="13762F5A"/>
    <w:rsid w:val="13804DA1"/>
    <w:rsid w:val="13980163"/>
    <w:rsid w:val="14104513"/>
    <w:rsid w:val="14226E0F"/>
    <w:rsid w:val="14407A89"/>
    <w:rsid w:val="14793141"/>
    <w:rsid w:val="1488431B"/>
    <w:rsid w:val="149A1FC3"/>
    <w:rsid w:val="14A260CC"/>
    <w:rsid w:val="14C0221F"/>
    <w:rsid w:val="14E10BAB"/>
    <w:rsid w:val="15125C0F"/>
    <w:rsid w:val="15291F53"/>
    <w:rsid w:val="157E1963"/>
    <w:rsid w:val="15CA0271"/>
    <w:rsid w:val="15F63169"/>
    <w:rsid w:val="15FE0A42"/>
    <w:rsid w:val="16613AE2"/>
    <w:rsid w:val="167A76DC"/>
    <w:rsid w:val="16AE40F4"/>
    <w:rsid w:val="16BA4105"/>
    <w:rsid w:val="16C467B9"/>
    <w:rsid w:val="16DA3BCA"/>
    <w:rsid w:val="17095353"/>
    <w:rsid w:val="172A75E5"/>
    <w:rsid w:val="17495DA4"/>
    <w:rsid w:val="17497ED9"/>
    <w:rsid w:val="178B5273"/>
    <w:rsid w:val="1798507A"/>
    <w:rsid w:val="17B63A65"/>
    <w:rsid w:val="181B5F1D"/>
    <w:rsid w:val="18214779"/>
    <w:rsid w:val="18254508"/>
    <w:rsid w:val="18390976"/>
    <w:rsid w:val="18A8737C"/>
    <w:rsid w:val="18E71174"/>
    <w:rsid w:val="190D3735"/>
    <w:rsid w:val="19237672"/>
    <w:rsid w:val="194E461B"/>
    <w:rsid w:val="198742F4"/>
    <w:rsid w:val="19AA4539"/>
    <w:rsid w:val="1A1F41D0"/>
    <w:rsid w:val="1A211221"/>
    <w:rsid w:val="1A23432E"/>
    <w:rsid w:val="1A8F47F2"/>
    <w:rsid w:val="1ADB4038"/>
    <w:rsid w:val="1B424FE2"/>
    <w:rsid w:val="1B46204F"/>
    <w:rsid w:val="1BD7264A"/>
    <w:rsid w:val="1C0C262C"/>
    <w:rsid w:val="1C5C3C4D"/>
    <w:rsid w:val="1C887EF3"/>
    <w:rsid w:val="1C8D6CAF"/>
    <w:rsid w:val="1CF64331"/>
    <w:rsid w:val="1D6A0129"/>
    <w:rsid w:val="1E2F236C"/>
    <w:rsid w:val="1E325A3F"/>
    <w:rsid w:val="1E5B643D"/>
    <w:rsid w:val="1E892405"/>
    <w:rsid w:val="1EA26A2B"/>
    <w:rsid w:val="1EBA30CC"/>
    <w:rsid w:val="1EFE282B"/>
    <w:rsid w:val="1F087E14"/>
    <w:rsid w:val="1F63358C"/>
    <w:rsid w:val="1F6A0589"/>
    <w:rsid w:val="1F89131B"/>
    <w:rsid w:val="1FBF1135"/>
    <w:rsid w:val="1FCD1C24"/>
    <w:rsid w:val="1FF46288"/>
    <w:rsid w:val="1FFF6CC7"/>
    <w:rsid w:val="202506FF"/>
    <w:rsid w:val="203C7008"/>
    <w:rsid w:val="20610934"/>
    <w:rsid w:val="206548B6"/>
    <w:rsid w:val="207807C3"/>
    <w:rsid w:val="2083271B"/>
    <w:rsid w:val="20834701"/>
    <w:rsid w:val="20DD642E"/>
    <w:rsid w:val="20F8737F"/>
    <w:rsid w:val="210C6B03"/>
    <w:rsid w:val="211C0345"/>
    <w:rsid w:val="213A14A9"/>
    <w:rsid w:val="217457C4"/>
    <w:rsid w:val="219940EE"/>
    <w:rsid w:val="21A6088D"/>
    <w:rsid w:val="21E17DC9"/>
    <w:rsid w:val="21F86A48"/>
    <w:rsid w:val="22092E8E"/>
    <w:rsid w:val="22205764"/>
    <w:rsid w:val="22762927"/>
    <w:rsid w:val="227A6FDE"/>
    <w:rsid w:val="231D6DE8"/>
    <w:rsid w:val="23875648"/>
    <w:rsid w:val="23974F38"/>
    <w:rsid w:val="23B3628C"/>
    <w:rsid w:val="23BC4CB6"/>
    <w:rsid w:val="23F646D5"/>
    <w:rsid w:val="241F4F4D"/>
    <w:rsid w:val="2442432B"/>
    <w:rsid w:val="244B186A"/>
    <w:rsid w:val="244E7E9C"/>
    <w:rsid w:val="24572415"/>
    <w:rsid w:val="246A4883"/>
    <w:rsid w:val="247D5070"/>
    <w:rsid w:val="252D39FD"/>
    <w:rsid w:val="252E12DE"/>
    <w:rsid w:val="2558439F"/>
    <w:rsid w:val="255E64C4"/>
    <w:rsid w:val="25BF0220"/>
    <w:rsid w:val="25C92E7A"/>
    <w:rsid w:val="25C97109"/>
    <w:rsid w:val="25D67634"/>
    <w:rsid w:val="26022290"/>
    <w:rsid w:val="26241155"/>
    <w:rsid w:val="26467763"/>
    <w:rsid w:val="267563EC"/>
    <w:rsid w:val="267C5F1A"/>
    <w:rsid w:val="26CD43CD"/>
    <w:rsid w:val="26D14F16"/>
    <w:rsid w:val="26DB3FC4"/>
    <w:rsid w:val="2709486F"/>
    <w:rsid w:val="273B01E1"/>
    <w:rsid w:val="27430AA2"/>
    <w:rsid w:val="27634CF5"/>
    <w:rsid w:val="27A636B6"/>
    <w:rsid w:val="27AC1B9F"/>
    <w:rsid w:val="27C841BC"/>
    <w:rsid w:val="27E44D05"/>
    <w:rsid w:val="28017E11"/>
    <w:rsid w:val="283B1738"/>
    <w:rsid w:val="287508E6"/>
    <w:rsid w:val="288A7DDB"/>
    <w:rsid w:val="28A479AF"/>
    <w:rsid w:val="28DB0A2D"/>
    <w:rsid w:val="29254783"/>
    <w:rsid w:val="294B279C"/>
    <w:rsid w:val="29850EA8"/>
    <w:rsid w:val="299D2414"/>
    <w:rsid w:val="29C94301"/>
    <w:rsid w:val="2A11675D"/>
    <w:rsid w:val="2A2B40D9"/>
    <w:rsid w:val="2A6967A9"/>
    <w:rsid w:val="2A6D03FB"/>
    <w:rsid w:val="2A846AAC"/>
    <w:rsid w:val="2AAE38EC"/>
    <w:rsid w:val="2AB47391"/>
    <w:rsid w:val="2ACC6194"/>
    <w:rsid w:val="2ACE52D7"/>
    <w:rsid w:val="2AE8774B"/>
    <w:rsid w:val="2AF75E88"/>
    <w:rsid w:val="2AFE7555"/>
    <w:rsid w:val="2AFF1C79"/>
    <w:rsid w:val="2B14257A"/>
    <w:rsid w:val="2B183CD9"/>
    <w:rsid w:val="2B282726"/>
    <w:rsid w:val="2B8710E5"/>
    <w:rsid w:val="2BBB344E"/>
    <w:rsid w:val="2BC05622"/>
    <w:rsid w:val="2BC149CB"/>
    <w:rsid w:val="2BC3635D"/>
    <w:rsid w:val="2BDD3F77"/>
    <w:rsid w:val="2BE30088"/>
    <w:rsid w:val="2BE50041"/>
    <w:rsid w:val="2C081777"/>
    <w:rsid w:val="2C0D21B1"/>
    <w:rsid w:val="2C264CCC"/>
    <w:rsid w:val="2C295DFB"/>
    <w:rsid w:val="2C4E4916"/>
    <w:rsid w:val="2C6C0949"/>
    <w:rsid w:val="2C7A38FB"/>
    <w:rsid w:val="2C9A56A1"/>
    <w:rsid w:val="2CDE3681"/>
    <w:rsid w:val="2CF720A5"/>
    <w:rsid w:val="2CF73A3E"/>
    <w:rsid w:val="2D3D29BB"/>
    <w:rsid w:val="2D413305"/>
    <w:rsid w:val="2D7808A9"/>
    <w:rsid w:val="2DA75D35"/>
    <w:rsid w:val="2DF91785"/>
    <w:rsid w:val="2E646FF4"/>
    <w:rsid w:val="2E6B718A"/>
    <w:rsid w:val="2E6F78C1"/>
    <w:rsid w:val="2E902FAA"/>
    <w:rsid w:val="2EA63495"/>
    <w:rsid w:val="2ECA56B7"/>
    <w:rsid w:val="2EEA0593"/>
    <w:rsid w:val="2F301CE2"/>
    <w:rsid w:val="2F3963ED"/>
    <w:rsid w:val="2F4C1E00"/>
    <w:rsid w:val="2F4D68C5"/>
    <w:rsid w:val="2FD55D84"/>
    <w:rsid w:val="306D22D8"/>
    <w:rsid w:val="307A488D"/>
    <w:rsid w:val="30A0011C"/>
    <w:rsid w:val="30CF72DD"/>
    <w:rsid w:val="30FD3D3F"/>
    <w:rsid w:val="312D79AD"/>
    <w:rsid w:val="313F7D86"/>
    <w:rsid w:val="314947DA"/>
    <w:rsid w:val="314957DA"/>
    <w:rsid w:val="315B5794"/>
    <w:rsid w:val="31800DCC"/>
    <w:rsid w:val="31F67A05"/>
    <w:rsid w:val="320C748C"/>
    <w:rsid w:val="32170826"/>
    <w:rsid w:val="322433B9"/>
    <w:rsid w:val="333E1836"/>
    <w:rsid w:val="33447797"/>
    <w:rsid w:val="33693927"/>
    <w:rsid w:val="337B1EAD"/>
    <w:rsid w:val="339252DE"/>
    <w:rsid w:val="33F01F77"/>
    <w:rsid w:val="33F71FE3"/>
    <w:rsid w:val="341D33E7"/>
    <w:rsid w:val="34455D06"/>
    <w:rsid w:val="344E739B"/>
    <w:rsid w:val="344F1735"/>
    <w:rsid w:val="346C3C91"/>
    <w:rsid w:val="34C922FE"/>
    <w:rsid w:val="34C956EF"/>
    <w:rsid w:val="3523782D"/>
    <w:rsid w:val="353E7B86"/>
    <w:rsid w:val="35D42696"/>
    <w:rsid w:val="35E05D71"/>
    <w:rsid w:val="36332B96"/>
    <w:rsid w:val="365470D5"/>
    <w:rsid w:val="36703F22"/>
    <w:rsid w:val="36827619"/>
    <w:rsid w:val="36855BDD"/>
    <w:rsid w:val="3691392B"/>
    <w:rsid w:val="370400D2"/>
    <w:rsid w:val="37215C8A"/>
    <w:rsid w:val="37AF1F3B"/>
    <w:rsid w:val="37CE30A6"/>
    <w:rsid w:val="3822190C"/>
    <w:rsid w:val="383A106C"/>
    <w:rsid w:val="383E4438"/>
    <w:rsid w:val="38574ED4"/>
    <w:rsid w:val="38840085"/>
    <w:rsid w:val="38A91583"/>
    <w:rsid w:val="38D451FC"/>
    <w:rsid w:val="391036EF"/>
    <w:rsid w:val="3954179C"/>
    <w:rsid w:val="39832ACB"/>
    <w:rsid w:val="39A576BA"/>
    <w:rsid w:val="39C10516"/>
    <w:rsid w:val="39C91A85"/>
    <w:rsid w:val="39EE5F38"/>
    <w:rsid w:val="3A2B4615"/>
    <w:rsid w:val="3A564A2C"/>
    <w:rsid w:val="3A874D3F"/>
    <w:rsid w:val="3AA34090"/>
    <w:rsid w:val="3AA94491"/>
    <w:rsid w:val="3AF478B4"/>
    <w:rsid w:val="3B1B629E"/>
    <w:rsid w:val="3B702163"/>
    <w:rsid w:val="3BAC032E"/>
    <w:rsid w:val="3BB44687"/>
    <w:rsid w:val="3BC76033"/>
    <w:rsid w:val="3BCB37E4"/>
    <w:rsid w:val="3BE929A7"/>
    <w:rsid w:val="3CA62409"/>
    <w:rsid w:val="3CA65DAF"/>
    <w:rsid w:val="3CBE7614"/>
    <w:rsid w:val="3CC71C25"/>
    <w:rsid w:val="3CE43076"/>
    <w:rsid w:val="3CF70621"/>
    <w:rsid w:val="3CF801F9"/>
    <w:rsid w:val="3D4C75F5"/>
    <w:rsid w:val="3D711F66"/>
    <w:rsid w:val="3D794E5D"/>
    <w:rsid w:val="3DF01774"/>
    <w:rsid w:val="3DF062BF"/>
    <w:rsid w:val="3E12617B"/>
    <w:rsid w:val="3E251669"/>
    <w:rsid w:val="3E417DCF"/>
    <w:rsid w:val="3E4C36EE"/>
    <w:rsid w:val="3E611128"/>
    <w:rsid w:val="3E8371CF"/>
    <w:rsid w:val="3ED50A12"/>
    <w:rsid w:val="3EE2726E"/>
    <w:rsid w:val="3F141AFD"/>
    <w:rsid w:val="3F2E6ABF"/>
    <w:rsid w:val="3F2E7F32"/>
    <w:rsid w:val="3F36326D"/>
    <w:rsid w:val="3F463D1B"/>
    <w:rsid w:val="3F647619"/>
    <w:rsid w:val="3FA471EA"/>
    <w:rsid w:val="3FCB0095"/>
    <w:rsid w:val="3FD779FE"/>
    <w:rsid w:val="3FDF3872"/>
    <w:rsid w:val="40343567"/>
    <w:rsid w:val="405246D0"/>
    <w:rsid w:val="40624D26"/>
    <w:rsid w:val="4083236F"/>
    <w:rsid w:val="40C80993"/>
    <w:rsid w:val="40FE4BEC"/>
    <w:rsid w:val="414C5BCC"/>
    <w:rsid w:val="41501874"/>
    <w:rsid w:val="417022B7"/>
    <w:rsid w:val="41737B55"/>
    <w:rsid w:val="41802D3C"/>
    <w:rsid w:val="41B132F0"/>
    <w:rsid w:val="41C86915"/>
    <w:rsid w:val="41E95A94"/>
    <w:rsid w:val="421B0171"/>
    <w:rsid w:val="422F59DF"/>
    <w:rsid w:val="424F19F5"/>
    <w:rsid w:val="425A3900"/>
    <w:rsid w:val="425A5ADD"/>
    <w:rsid w:val="4265497C"/>
    <w:rsid w:val="428242AC"/>
    <w:rsid w:val="42834072"/>
    <w:rsid w:val="428A2FB8"/>
    <w:rsid w:val="429013CC"/>
    <w:rsid w:val="42A96E2C"/>
    <w:rsid w:val="42BF6D6E"/>
    <w:rsid w:val="42D77DAB"/>
    <w:rsid w:val="42FC1805"/>
    <w:rsid w:val="43320CF3"/>
    <w:rsid w:val="43454C66"/>
    <w:rsid w:val="438724C8"/>
    <w:rsid w:val="438A7056"/>
    <w:rsid w:val="438D4536"/>
    <w:rsid w:val="439A7D31"/>
    <w:rsid w:val="43F42C0F"/>
    <w:rsid w:val="43FA1F03"/>
    <w:rsid w:val="44161C31"/>
    <w:rsid w:val="44245978"/>
    <w:rsid w:val="44343380"/>
    <w:rsid w:val="44650EE8"/>
    <w:rsid w:val="44D24BB5"/>
    <w:rsid w:val="44F81599"/>
    <w:rsid w:val="4510235C"/>
    <w:rsid w:val="45177A9C"/>
    <w:rsid w:val="45192E60"/>
    <w:rsid w:val="45643C33"/>
    <w:rsid w:val="456E7402"/>
    <w:rsid w:val="45715EBA"/>
    <w:rsid w:val="459D7098"/>
    <w:rsid w:val="45A74709"/>
    <w:rsid w:val="45F97D27"/>
    <w:rsid w:val="46002D11"/>
    <w:rsid w:val="46167E4B"/>
    <w:rsid w:val="46293A58"/>
    <w:rsid w:val="462D6C1B"/>
    <w:rsid w:val="46332525"/>
    <w:rsid w:val="464E4809"/>
    <w:rsid w:val="4670035A"/>
    <w:rsid w:val="46727BB4"/>
    <w:rsid w:val="46952D8F"/>
    <w:rsid w:val="46CF592B"/>
    <w:rsid w:val="46E4799B"/>
    <w:rsid w:val="471D763E"/>
    <w:rsid w:val="476850DB"/>
    <w:rsid w:val="478E2E61"/>
    <w:rsid w:val="47C47B5E"/>
    <w:rsid w:val="483500D6"/>
    <w:rsid w:val="48F42D56"/>
    <w:rsid w:val="491F0C36"/>
    <w:rsid w:val="49231295"/>
    <w:rsid w:val="494B3260"/>
    <w:rsid w:val="49676965"/>
    <w:rsid w:val="49687E15"/>
    <w:rsid w:val="49882F15"/>
    <w:rsid w:val="49BB4BF2"/>
    <w:rsid w:val="4A1F1ED8"/>
    <w:rsid w:val="4A63096F"/>
    <w:rsid w:val="4AA37862"/>
    <w:rsid w:val="4AAD0552"/>
    <w:rsid w:val="4B0B7ACA"/>
    <w:rsid w:val="4B106632"/>
    <w:rsid w:val="4B234341"/>
    <w:rsid w:val="4B292D0A"/>
    <w:rsid w:val="4B530740"/>
    <w:rsid w:val="4B616AFD"/>
    <w:rsid w:val="4B824BA3"/>
    <w:rsid w:val="4B855909"/>
    <w:rsid w:val="4B9F272A"/>
    <w:rsid w:val="4BB40984"/>
    <w:rsid w:val="4BE95875"/>
    <w:rsid w:val="4C026AFB"/>
    <w:rsid w:val="4C167FF7"/>
    <w:rsid w:val="4C75114F"/>
    <w:rsid w:val="4C9A6C81"/>
    <w:rsid w:val="4D216F7B"/>
    <w:rsid w:val="4D5D0EA7"/>
    <w:rsid w:val="4DD947BC"/>
    <w:rsid w:val="4E0609A2"/>
    <w:rsid w:val="4E206A8E"/>
    <w:rsid w:val="4E397B62"/>
    <w:rsid w:val="4E752219"/>
    <w:rsid w:val="4EC11424"/>
    <w:rsid w:val="4EEF2AAB"/>
    <w:rsid w:val="4F354C86"/>
    <w:rsid w:val="4F8D2860"/>
    <w:rsid w:val="4FB00D43"/>
    <w:rsid w:val="4FFB2BD1"/>
    <w:rsid w:val="503906C7"/>
    <w:rsid w:val="508647D7"/>
    <w:rsid w:val="509775F4"/>
    <w:rsid w:val="50D71E11"/>
    <w:rsid w:val="510F21E4"/>
    <w:rsid w:val="51446DE1"/>
    <w:rsid w:val="51693DBC"/>
    <w:rsid w:val="51AA2A1B"/>
    <w:rsid w:val="5204701C"/>
    <w:rsid w:val="52687F07"/>
    <w:rsid w:val="52982CD7"/>
    <w:rsid w:val="52D01913"/>
    <w:rsid w:val="53101EAB"/>
    <w:rsid w:val="5319780A"/>
    <w:rsid w:val="532A7478"/>
    <w:rsid w:val="533F3F25"/>
    <w:rsid w:val="534A2E21"/>
    <w:rsid w:val="53664D76"/>
    <w:rsid w:val="537919FA"/>
    <w:rsid w:val="546316F1"/>
    <w:rsid w:val="549A7D3A"/>
    <w:rsid w:val="549C3D79"/>
    <w:rsid w:val="54AB40EA"/>
    <w:rsid w:val="54C850B3"/>
    <w:rsid w:val="54CA3C11"/>
    <w:rsid w:val="54E6652D"/>
    <w:rsid w:val="555222D6"/>
    <w:rsid w:val="55AB7940"/>
    <w:rsid w:val="55B17114"/>
    <w:rsid w:val="55FB03D6"/>
    <w:rsid w:val="562A45DB"/>
    <w:rsid w:val="56405C78"/>
    <w:rsid w:val="56985DCD"/>
    <w:rsid w:val="56F83434"/>
    <w:rsid w:val="56FE0D72"/>
    <w:rsid w:val="570C13A4"/>
    <w:rsid w:val="57261ECC"/>
    <w:rsid w:val="57400174"/>
    <w:rsid w:val="57403A2F"/>
    <w:rsid w:val="57435475"/>
    <w:rsid w:val="574B313E"/>
    <w:rsid w:val="5785380D"/>
    <w:rsid w:val="579D0380"/>
    <w:rsid w:val="579E6341"/>
    <w:rsid w:val="57AA6529"/>
    <w:rsid w:val="57AD15AC"/>
    <w:rsid w:val="580A0F7F"/>
    <w:rsid w:val="582D1248"/>
    <w:rsid w:val="584F7492"/>
    <w:rsid w:val="588B5FCD"/>
    <w:rsid w:val="58C06CAA"/>
    <w:rsid w:val="58E03592"/>
    <w:rsid w:val="58E46929"/>
    <w:rsid w:val="592D66C4"/>
    <w:rsid w:val="593C4923"/>
    <w:rsid w:val="5A05231C"/>
    <w:rsid w:val="5A995DFE"/>
    <w:rsid w:val="5AD36E07"/>
    <w:rsid w:val="5AFC0B93"/>
    <w:rsid w:val="5AFC1BC3"/>
    <w:rsid w:val="5B18494E"/>
    <w:rsid w:val="5B276A2A"/>
    <w:rsid w:val="5B42011D"/>
    <w:rsid w:val="5B6D6F97"/>
    <w:rsid w:val="5B910067"/>
    <w:rsid w:val="5C297597"/>
    <w:rsid w:val="5C5161C6"/>
    <w:rsid w:val="5C572A26"/>
    <w:rsid w:val="5C701BF1"/>
    <w:rsid w:val="5C7419FB"/>
    <w:rsid w:val="5C7D6786"/>
    <w:rsid w:val="5CDB0E20"/>
    <w:rsid w:val="5CEC687D"/>
    <w:rsid w:val="5D0424AB"/>
    <w:rsid w:val="5D4F2A80"/>
    <w:rsid w:val="5D503F20"/>
    <w:rsid w:val="5DA77FF1"/>
    <w:rsid w:val="5DD75871"/>
    <w:rsid w:val="5E2F3662"/>
    <w:rsid w:val="5E694076"/>
    <w:rsid w:val="5E927F11"/>
    <w:rsid w:val="5EF756C0"/>
    <w:rsid w:val="5F11698F"/>
    <w:rsid w:val="5F832683"/>
    <w:rsid w:val="600F5696"/>
    <w:rsid w:val="606D54A3"/>
    <w:rsid w:val="608D49A6"/>
    <w:rsid w:val="60935106"/>
    <w:rsid w:val="60BF34F0"/>
    <w:rsid w:val="60F6373B"/>
    <w:rsid w:val="61356691"/>
    <w:rsid w:val="61472448"/>
    <w:rsid w:val="616A7C0E"/>
    <w:rsid w:val="616D579F"/>
    <w:rsid w:val="61AE3B09"/>
    <w:rsid w:val="61E270A9"/>
    <w:rsid w:val="621B4B5F"/>
    <w:rsid w:val="622810C8"/>
    <w:rsid w:val="624C4995"/>
    <w:rsid w:val="62936BB9"/>
    <w:rsid w:val="62967742"/>
    <w:rsid w:val="62BF2367"/>
    <w:rsid w:val="62E418BB"/>
    <w:rsid w:val="631F5EDC"/>
    <w:rsid w:val="6356129F"/>
    <w:rsid w:val="637F595F"/>
    <w:rsid w:val="63901371"/>
    <w:rsid w:val="63B23B01"/>
    <w:rsid w:val="64156F33"/>
    <w:rsid w:val="641C6B60"/>
    <w:rsid w:val="64393330"/>
    <w:rsid w:val="646B37C4"/>
    <w:rsid w:val="64961064"/>
    <w:rsid w:val="64FD3B46"/>
    <w:rsid w:val="65516F41"/>
    <w:rsid w:val="65791D50"/>
    <w:rsid w:val="6582179D"/>
    <w:rsid w:val="65A577AB"/>
    <w:rsid w:val="65DF2605"/>
    <w:rsid w:val="661D1895"/>
    <w:rsid w:val="662A1F26"/>
    <w:rsid w:val="66374F8F"/>
    <w:rsid w:val="663D4EF4"/>
    <w:rsid w:val="665603F0"/>
    <w:rsid w:val="66B30F07"/>
    <w:rsid w:val="66EF6F32"/>
    <w:rsid w:val="66FA123A"/>
    <w:rsid w:val="66FF39B6"/>
    <w:rsid w:val="672119E5"/>
    <w:rsid w:val="67403A40"/>
    <w:rsid w:val="674D0E50"/>
    <w:rsid w:val="675044F0"/>
    <w:rsid w:val="67720801"/>
    <w:rsid w:val="67901D3B"/>
    <w:rsid w:val="679678AD"/>
    <w:rsid w:val="67E50916"/>
    <w:rsid w:val="67E61EAB"/>
    <w:rsid w:val="67F429E5"/>
    <w:rsid w:val="681A77FC"/>
    <w:rsid w:val="68265C4B"/>
    <w:rsid w:val="68311BC3"/>
    <w:rsid w:val="683C7404"/>
    <w:rsid w:val="684C7C15"/>
    <w:rsid w:val="68753856"/>
    <w:rsid w:val="688C777F"/>
    <w:rsid w:val="689251EE"/>
    <w:rsid w:val="68C42F9F"/>
    <w:rsid w:val="68E36170"/>
    <w:rsid w:val="68E41E4D"/>
    <w:rsid w:val="693A5F2F"/>
    <w:rsid w:val="693F70D8"/>
    <w:rsid w:val="695175C9"/>
    <w:rsid w:val="69657A07"/>
    <w:rsid w:val="69A26B59"/>
    <w:rsid w:val="69ED4DD4"/>
    <w:rsid w:val="6A1F2C43"/>
    <w:rsid w:val="6A5C4EF0"/>
    <w:rsid w:val="6A9F735E"/>
    <w:rsid w:val="6AC25490"/>
    <w:rsid w:val="6AE3108D"/>
    <w:rsid w:val="6AFC4D23"/>
    <w:rsid w:val="6AFE7836"/>
    <w:rsid w:val="6B3E099E"/>
    <w:rsid w:val="6B4227D3"/>
    <w:rsid w:val="6B7936D9"/>
    <w:rsid w:val="6B910310"/>
    <w:rsid w:val="6C087FB4"/>
    <w:rsid w:val="6C6476E1"/>
    <w:rsid w:val="6C9034B1"/>
    <w:rsid w:val="6CB258E8"/>
    <w:rsid w:val="6CDC3372"/>
    <w:rsid w:val="6CEB5D74"/>
    <w:rsid w:val="6CEF3CF4"/>
    <w:rsid w:val="6D002AFB"/>
    <w:rsid w:val="6D072B50"/>
    <w:rsid w:val="6D0F4D11"/>
    <w:rsid w:val="6D186900"/>
    <w:rsid w:val="6D260B90"/>
    <w:rsid w:val="6D4437AE"/>
    <w:rsid w:val="6D907E57"/>
    <w:rsid w:val="6D963536"/>
    <w:rsid w:val="6D967214"/>
    <w:rsid w:val="6D9C0AD4"/>
    <w:rsid w:val="6DA63570"/>
    <w:rsid w:val="6DC1452D"/>
    <w:rsid w:val="6DE36966"/>
    <w:rsid w:val="6DE77F34"/>
    <w:rsid w:val="6DFB3C2B"/>
    <w:rsid w:val="6E17216A"/>
    <w:rsid w:val="6E5F56B0"/>
    <w:rsid w:val="6F0A7880"/>
    <w:rsid w:val="6F0B4673"/>
    <w:rsid w:val="6F2C7BBD"/>
    <w:rsid w:val="6F302B42"/>
    <w:rsid w:val="6FC249B4"/>
    <w:rsid w:val="70457D2F"/>
    <w:rsid w:val="706A6AE4"/>
    <w:rsid w:val="70807115"/>
    <w:rsid w:val="70886423"/>
    <w:rsid w:val="70C63290"/>
    <w:rsid w:val="70D43E15"/>
    <w:rsid w:val="70D86B01"/>
    <w:rsid w:val="70E62F5C"/>
    <w:rsid w:val="70E94BBA"/>
    <w:rsid w:val="71100593"/>
    <w:rsid w:val="71243E48"/>
    <w:rsid w:val="713952F1"/>
    <w:rsid w:val="71454C52"/>
    <w:rsid w:val="71494E37"/>
    <w:rsid w:val="71511C05"/>
    <w:rsid w:val="718B3BCD"/>
    <w:rsid w:val="71B55FB9"/>
    <w:rsid w:val="71BE305B"/>
    <w:rsid w:val="71CA1C01"/>
    <w:rsid w:val="71FD7328"/>
    <w:rsid w:val="72104E9C"/>
    <w:rsid w:val="725038A6"/>
    <w:rsid w:val="7304598C"/>
    <w:rsid w:val="73423063"/>
    <w:rsid w:val="73A52BF2"/>
    <w:rsid w:val="73BD558A"/>
    <w:rsid w:val="73C9129D"/>
    <w:rsid w:val="73E641DD"/>
    <w:rsid w:val="73F05F12"/>
    <w:rsid w:val="73F959A1"/>
    <w:rsid w:val="7429460E"/>
    <w:rsid w:val="743719FA"/>
    <w:rsid w:val="74502E0C"/>
    <w:rsid w:val="749B6957"/>
    <w:rsid w:val="750C0765"/>
    <w:rsid w:val="750F5FD8"/>
    <w:rsid w:val="75294E81"/>
    <w:rsid w:val="753B1657"/>
    <w:rsid w:val="756524AB"/>
    <w:rsid w:val="759E104E"/>
    <w:rsid w:val="75AC7C7B"/>
    <w:rsid w:val="75B35142"/>
    <w:rsid w:val="75B86386"/>
    <w:rsid w:val="75DD7F88"/>
    <w:rsid w:val="76045011"/>
    <w:rsid w:val="76155804"/>
    <w:rsid w:val="764C069E"/>
    <w:rsid w:val="765F1747"/>
    <w:rsid w:val="76853B74"/>
    <w:rsid w:val="76975451"/>
    <w:rsid w:val="76AF635E"/>
    <w:rsid w:val="76E17CA1"/>
    <w:rsid w:val="76F85698"/>
    <w:rsid w:val="77016BE0"/>
    <w:rsid w:val="772B0242"/>
    <w:rsid w:val="774E1DD6"/>
    <w:rsid w:val="77515D16"/>
    <w:rsid w:val="77567E90"/>
    <w:rsid w:val="77604072"/>
    <w:rsid w:val="77661554"/>
    <w:rsid w:val="778859F0"/>
    <w:rsid w:val="77C16FD5"/>
    <w:rsid w:val="781D1EFC"/>
    <w:rsid w:val="78B43685"/>
    <w:rsid w:val="78F26110"/>
    <w:rsid w:val="79173FB8"/>
    <w:rsid w:val="7979247F"/>
    <w:rsid w:val="798C3A11"/>
    <w:rsid w:val="79962D54"/>
    <w:rsid w:val="79A85561"/>
    <w:rsid w:val="79E42E44"/>
    <w:rsid w:val="79EC0AC8"/>
    <w:rsid w:val="7A3431E6"/>
    <w:rsid w:val="7A6E7713"/>
    <w:rsid w:val="7A794E3B"/>
    <w:rsid w:val="7AC504A4"/>
    <w:rsid w:val="7B1C38E8"/>
    <w:rsid w:val="7B366FD3"/>
    <w:rsid w:val="7B5C66D6"/>
    <w:rsid w:val="7BB60C75"/>
    <w:rsid w:val="7BB648BE"/>
    <w:rsid w:val="7BC604E7"/>
    <w:rsid w:val="7BFC4DCF"/>
    <w:rsid w:val="7C06069C"/>
    <w:rsid w:val="7C246D2E"/>
    <w:rsid w:val="7C421482"/>
    <w:rsid w:val="7C6331AC"/>
    <w:rsid w:val="7C7D4805"/>
    <w:rsid w:val="7C9751A8"/>
    <w:rsid w:val="7CA552F2"/>
    <w:rsid w:val="7CDE5067"/>
    <w:rsid w:val="7CE4086D"/>
    <w:rsid w:val="7CE4229A"/>
    <w:rsid w:val="7CEB7BEB"/>
    <w:rsid w:val="7D0F0EEA"/>
    <w:rsid w:val="7D110379"/>
    <w:rsid w:val="7D117C0C"/>
    <w:rsid w:val="7D5315AF"/>
    <w:rsid w:val="7DA728D4"/>
    <w:rsid w:val="7DBB3FE6"/>
    <w:rsid w:val="7DBC25A9"/>
    <w:rsid w:val="7DCD4B59"/>
    <w:rsid w:val="7E051794"/>
    <w:rsid w:val="7E05201C"/>
    <w:rsid w:val="7E0B5114"/>
    <w:rsid w:val="7E4B28BD"/>
    <w:rsid w:val="7E5B307C"/>
    <w:rsid w:val="7EA87DD4"/>
    <w:rsid w:val="7EAB5B45"/>
    <w:rsid w:val="7F2E7FD6"/>
    <w:rsid w:val="7F6D3B1D"/>
    <w:rsid w:val="7F834E18"/>
    <w:rsid w:val="7F8B48C5"/>
    <w:rsid w:val="7F8E4C30"/>
    <w:rsid w:val="7FA52390"/>
    <w:rsid w:val="7FB14435"/>
    <w:rsid w:val="7FE3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3E9BD6-6218-4EBE-A216-7F3176EA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0"/>
    <w:link w:val="NormalCharacter"/>
    <w:qFormat/>
    <w:pPr>
      <w:widowControl w:val="0"/>
      <w:spacing w:line="360" w:lineRule="auto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tabs>
        <w:tab w:val="left" w:pos="0"/>
      </w:tabs>
      <w:snapToGrid w:val="0"/>
      <w:spacing w:before="360" w:after="360" w:line="240" w:lineRule="auto"/>
      <w:jc w:val="left"/>
      <w:outlineLvl w:val="0"/>
    </w:pPr>
    <w:rPr>
      <w:rFonts w:ascii="宋体" w:hAnsi="宋体"/>
      <w:b/>
      <w:kern w:val="44"/>
      <w:sz w:val="32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jc w:val="left"/>
      <w:outlineLvl w:val="1"/>
    </w:pPr>
    <w:rPr>
      <w:rFonts w:ascii="宋体" w:hAnsi="宋体" w:cs="Arial"/>
      <w:b/>
      <w:sz w:val="28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宋体" w:hAnsi="宋体"/>
      <w:b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numPr>
        <w:ilvl w:val="4"/>
        <w:numId w:val="1"/>
      </w:numPr>
      <w:spacing w:before="280" w:after="290" w:line="374" w:lineRule="auto"/>
      <w:jc w:val="left"/>
      <w:outlineLvl w:val="4"/>
    </w:pPr>
    <w:rPr>
      <w:b/>
    </w:rPr>
  </w:style>
  <w:style w:type="paragraph" w:styleId="6">
    <w:name w:val="heading 6"/>
    <w:basedOn w:val="a"/>
    <w:next w:val="a"/>
    <w:link w:val="6Char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link w:val="8Char"/>
    <w:semiHidden/>
    <w:unhideWhenUsed/>
    <w:qFormat/>
    <w:pPr>
      <w:keepNext/>
      <w:keepLines/>
      <w:numPr>
        <w:ilvl w:val="7"/>
        <w:numId w:val="1"/>
      </w:numPr>
      <w:tabs>
        <w:tab w:val="left" w:pos="867"/>
      </w:tabs>
      <w:spacing w:before="240" w:after="64" w:line="320" w:lineRule="auto"/>
      <w:outlineLvl w:val="7"/>
    </w:pPr>
    <w:rPr>
      <w:rFonts w:ascii="Arial" w:eastAsia="黑体" w:hAnsi="Arial"/>
      <w:szCs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next w:val="a4"/>
    <w:qFormat/>
    <w:pPr>
      <w:ind w:firstLineChars="200" w:firstLine="420"/>
      <w:jc w:val="left"/>
    </w:pPr>
    <w:rPr>
      <w:rFonts w:asciiTheme="minorHAnsi" w:hAnsiTheme="minorHAnsi"/>
      <w:color w:val="000000" w:themeColor="text1"/>
    </w:rPr>
  </w:style>
  <w:style w:type="paragraph" w:styleId="a3">
    <w:name w:val="Body Text Indent"/>
    <w:basedOn w:val="a"/>
    <w:next w:val="a5"/>
    <w:qFormat/>
    <w:pPr>
      <w:spacing w:after="120"/>
      <w:ind w:leftChars="200" w:left="420"/>
    </w:pPr>
  </w:style>
  <w:style w:type="paragraph" w:styleId="a5">
    <w:name w:val="envelope return"/>
    <w:basedOn w:val="a"/>
    <w:qFormat/>
    <w:pPr>
      <w:adjustRightInd w:val="0"/>
      <w:snapToGrid w:val="0"/>
      <w:textAlignment w:val="baseline"/>
    </w:pPr>
    <w:rPr>
      <w:rFonts w:ascii="Arial" w:eastAsia="仿宋" w:hAnsi="Arial" w:cs="Arial"/>
      <w:kern w:val="0"/>
      <w:sz w:val="28"/>
      <w:szCs w:val="21"/>
    </w:rPr>
  </w:style>
  <w:style w:type="paragraph" w:styleId="a4">
    <w:name w:val="Body Text First Indent"/>
    <w:basedOn w:val="a6"/>
    <w:next w:val="a6"/>
    <w:qFormat/>
    <w:pPr>
      <w:adjustRightInd w:val="0"/>
      <w:spacing w:after="120" w:line="360" w:lineRule="atLeast"/>
      <w:ind w:firstLineChars="100" w:firstLine="420"/>
      <w:textAlignment w:val="baseline"/>
    </w:pPr>
    <w:rPr>
      <w:rFonts w:ascii="Tahoma" w:hAnsi="Tahoma"/>
      <w:szCs w:val="24"/>
    </w:rPr>
  </w:style>
  <w:style w:type="paragraph" w:styleId="a6">
    <w:name w:val="Body Text"/>
    <w:basedOn w:val="a"/>
    <w:next w:val="a"/>
    <w:link w:val="Char"/>
    <w:qFormat/>
    <w:rPr>
      <w:bCs/>
    </w:rPr>
  </w:style>
  <w:style w:type="paragraph" w:styleId="a7">
    <w:name w:val="Normal Indent"/>
    <w:basedOn w:val="a"/>
    <w:next w:val="a"/>
    <w:qFormat/>
    <w:pPr>
      <w:ind w:firstLine="420"/>
    </w:pPr>
    <w:rPr>
      <w:rFonts w:ascii="等线" w:hAnsi="等线"/>
      <w:sz w:val="21"/>
      <w:szCs w:val="22"/>
    </w:rPr>
  </w:style>
  <w:style w:type="paragraph" w:styleId="a8">
    <w:name w:val="caption"/>
    <w:basedOn w:val="a"/>
    <w:next w:val="a"/>
    <w:semiHidden/>
    <w:unhideWhenUsed/>
    <w:qFormat/>
    <w:pPr>
      <w:spacing w:before="120" w:after="180"/>
      <w:ind w:left="851"/>
      <w:jc w:val="center"/>
    </w:pPr>
    <w:rPr>
      <w:smallCaps/>
      <w:sz w:val="21"/>
    </w:rPr>
  </w:style>
  <w:style w:type="paragraph" w:styleId="a9">
    <w:name w:val="footer"/>
    <w:basedOn w:val="a"/>
    <w:qFormat/>
    <w:pPr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toc 1"/>
    <w:basedOn w:val="a"/>
    <w:next w:val="1"/>
    <w:qFormat/>
    <w:pPr>
      <w:widowControl/>
      <w:spacing w:line="440" w:lineRule="exact"/>
      <w:jc w:val="left"/>
    </w:pPr>
    <w:rPr>
      <w:rFonts w:ascii="Calibri" w:hAnsi="Calibri"/>
      <w:b/>
      <w:iCs/>
      <w:color w:val="000000"/>
      <w:kern w:val="0"/>
      <w:sz w:val="28"/>
    </w:rPr>
  </w:style>
  <w:style w:type="paragraph" w:styleId="21">
    <w:name w:val="toc 2"/>
    <w:basedOn w:val="a"/>
    <w:next w:val="a"/>
    <w:qFormat/>
    <w:pPr>
      <w:spacing w:line="371" w:lineRule="exact"/>
      <w:ind w:left="687" w:hanging="428"/>
    </w:pPr>
    <w:rPr>
      <w:rFonts w:ascii="Microsoft JhengHei" w:hAnsi="Microsoft JhengHei" w:cs="Microsoft JhengHei"/>
      <w:b/>
      <w:bCs/>
      <w:sz w:val="21"/>
      <w:szCs w:val="21"/>
    </w:rPr>
  </w:style>
  <w:style w:type="paragraph" w:styleId="ab">
    <w:name w:val="Normal (Web)"/>
    <w:basedOn w:val="a"/>
    <w:next w:val="a"/>
    <w:qFormat/>
    <w:pPr>
      <w:spacing w:before="120" w:after="120"/>
    </w:pPr>
    <w:rPr>
      <w:rFonts w:asciiTheme="minorHAnsi" w:hAnsiTheme="minorHAnsi"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Times New Roman"/>
      <w:b/>
      <w:kern w:val="44"/>
      <w:sz w:val="32"/>
      <w:szCs w:val="24"/>
      <w:lang w:val="en-US"/>
    </w:rPr>
  </w:style>
  <w:style w:type="character" w:customStyle="1" w:styleId="3Char">
    <w:name w:val="标题 3 Char"/>
    <w:link w:val="3"/>
    <w:qFormat/>
    <w:rPr>
      <w:rFonts w:ascii="宋体" w:eastAsia="宋体" w:hAnsi="宋体" w:cs="Times New Roman"/>
      <w:b/>
      <w:kern w:val="2"/>
      <w:sz w:val="24"/>
      <w:szCs w:val="24"/>
      <w:lang w:val="en-US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Arial"/>
      <w:b/>
      <w:bCs/>
      <w:sz w:val="30"/>
      <w:szCs w:val="24"/>
    </w:rPr>
  </w:style>
  <w:style w:type="character" w:customStyle="1" w:styleId="4Char">
    <w:name w:val="标题 4 Char"/>
    <w:link w:val="4"/>
    <w:qFormat/>
    <w:rPr>
      <w:rFonts w:ascii="Arial" w:eastAsia="宋体" w:hAnsi="Arial" w:cs="Times New Roman"/>
      <w:b/>
      <w:kern w:val="2"/>
      <w:sz w:val="24"/>
      <w:szCs w:val="24"/>
      <w:lang w:val="en-US"/>
    </w:rPr>
  </w:style>
  <w:style w:type="paragraph" w:customStyle="1" w:styleId="11">
    <w:name w:val="列出段落1"/>
    <w:basedOn w:val="a"/>
    <w:next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8Char">
    <w:name w:val="标题 8 Char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Char">
    <w:name w:val="正文文本 Char"/>
    <w:link w:val="a6"/>
    <w:qFormat/>
    <w:rPr>
      <w:rFonts w:ascii="宋体" w:eastAsia="宋体" w:hAnsi="宋体" w:cstheme="minorBidi"/>
      <w:kern w:val="2"/>
      <w:sz w:val="21"/>
    </w:rPr>
  </w:style>
  <w:style w:type="character" w:customStyle="1" w:styleId="5Char">
    <w:name w:val="标题 5 Char"/>
    <w:basedOn w:val="a0"/>
    <w:link w:val="5"/>
    <w:qFormat/>
    <w:rPr>
      <w:rFonts w:ascii="Times New Roman" w:eastAsia="宋体" w:hAnsi="Times New Roman" w:cs="Times New Roman"/>
      <w:b/>
      <w:kern w:val="2"/>
      <w:sz w:val="24"/>
    </w:rPr>
  </w:style>
  <w:style w:type="character" w:customStyle="1" w:styleId="NormalCharacter">
    <w:name w:val="NormalCharacter"/>
    <w:qFormat/>
    <w:rPr>
      <w:rFonts w:ascii="宋体" w:eastAsia="宋体" w:hAnsi="宋体" w:cs="Times New Roman"/>
      <w:kern w:val="2"/>
      <w:sz w:val="24"/>
      <w:szCs w:val="22"/>
      <w:lang w:val="en-US" w:eastAsia="zh-CN" w:bidi="ar-SA"/>
    </w:rPr>
  </w:style>
  <w:style w:type="paragraph" w:customStyle="1" w:styleId="ad">
    <w:name w:val="其他"/>
    <w:basedOn w:val="a"/>
    <w:qFormat/>
    <w:pPr>
      <w:spacing w:line="352" w:lineRule="auto"/>
    </w:pPr>
    <w:rPr>
      <w:rFonts w:ascii="宋体" w:eastAsia="仿宋" w:hAnsi="宋体" w:cs="宋体"/>
      <w:sz w:val="22"/>
      <w:lang w:val="zh-CN" w:bidi="zh-CN"/>
    </w:rPr>
  </w:style>
  <w:style w:type="character" w:customStyle="1" w:styleId="6Char">
    <w:name w:val="标题 6 Char"/>
    <w:basedOn w:val="a0"/>
    <w:link w:val="6"/>
    <w:uiPriority w:val="99"/>
    <w:qFormat/>
    <w:locked/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ae">
    <w:name w:val="表格文字"/>
    <w:basedOn w:val="a"/>
    <w:qFormat/>
    <w:pPr>
      <w:adjustRightInd w:val="0"/>
      <w:snapToGrid w:val="0"/>
      <w:spacing w:beforeLines="50" w:before="156" w:line="460" w:lineRule="exact"/>
      <w:textAlignment w:val="center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廖欣欣</cp:lastModifiedBy>
  <cp:revision>2</cp:revision>
  <dcterms:created xsi:type="dcterms:W3CDTF">2014-10-29T12:08:00Z</dcterms:created>
  <dcterms:modified xsi:type="dcterms:W3CDTF">2025-11-25T03:28:00Z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0A2EA5510E18454B81AE13034E33BA40_13</vt:lpwstr>
  </property>
  <property fmtid="{D5CDD505-2E9C-101B-9397-08002B2CF9AE}" pid="4" name="KSOTemplateDocerSaveRecord">
    <vt:lpwstr>eyJoZGlkIjoiOTJhNGZkODA0ZDc2NGQ0ZTQyYmU5MGZhNzYzNzliZmIiLCJ1c2VySWQiOiIzNTcyNjA2NTMifQ==</vt:lpwstr>
  </property>
</Properties>
</file>