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5"/>
        <w:gridCol w:w="9013"/>
      </w:tblGrid>
      <w:tr w14:paraId="56A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0" w:type="dxa"/>
            <w:vAlign w:val="center"/>
          </w:tcPr>
          <w:p w14:paraId="42F9E981">
            <w:pPr>
              <w:jc w:val="center"/>
              <w:rPr>
                <w:sz w:val="24"/>
              </w:rPr>
            </w:pPr>
            <w:bookmarkStart w:id="0" w:name="_Hlk75534954"/>
            <w:r>
              <w:rPr>
                <w:rFonts w:hint="eastAsia"/>
                <w:sz w:val="24"/>
                <w:lang w:val="en-US" w:eastAsia="zh-CN"/>
              </w:rPr>
              <w:t>项目</w:t>
            </w:r>
            <w:bookmarkStart w:id="1" w:name="_GoBack"/>
            <w:bookmarkEnd w:id="1"/>
            <w:r>
              <w:rPr>
                <w:rFonts w:hint="eastAsia"/>
                <w:sz w:val="24"/>
              </w:rPr>
              <w:t>名称</w:t>
            </w:r>
          </w:p>
        </w:tc>
        <w:tc>
          <w:tcPr>
            <w:tcW w:w="9188" w:type="dxa"/>
            <w:gridSpan w:val="2"/>
            <w:vAlign w:val="center"/>
          </w:tcPr>
          <w:p w14:paraId="2C8CB489">
            <w:pPr>
              <w:jc w:val="center"/>
              <w:rPr>
                <w:b/>
                <w:sz w:val="24"/>
              </w:rPr>
            </w:pPr>
            <w:r>
              <w:rPr>
                <w:rFonts w:hint="eastAsia" w:ascii="宋体" w:hAnsi="宋体" w:cs="宋体"/>
                <w:b/>
                <w:bCs/>
                <w:kern w:val="0"/>
                <w:sz w:val="24"/>
                <w:u w:val="single"/>
                <w:lang w:val="en-US" w:eastAsia="zh-CN"/>
              </w:rPr>
              <w:t>内网防病毒管理软件需求</w:t>
            </w:r>
          </w:p>
        </w:tc>
      </w:tr>
      <w:tr w14:paraId="09DF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568" w:type="dxa"/>
            <w:gridSpan w:val="3"/>
          </w:tcPr>
          <w:p w14:paraId="430FFA19">
            <w:pPr>
              <w:pStyle w:val="15"/>
              <w:numPr>
                <w:ilvl w:val="0"/>
                <w:numId w:val="1"/>
              </w:numPr>
              <w:ind w:firstLineChars="0"/>
              <w:rPr>
                <w:b/>
                <w:sz w:val="24"/>
              </w:rPr>
            </w:pPr>
            <w:r>
              <w:rPr>
                <w:rFonts w:hint="eastAsia"/>
                <w:b/>
                <w:sz w:val="24"/>
              </w:rPr>
              <w:t>性能要求</w:t>
            </w:r>
          </w:p>
          <w:p w14:paraId="13F7FFA8">
            <w:pPr>
              <w:pStyle w:val="15"/>
              <w:ind w:firstLine="440"/>
              <w:rPr>
                <w:rFonts w:hint="default" w:ascii="仿宋_GB2312" w:eastAsia="仿宋_GB2312"/>
                <w:bCs/>
                <w:sz w:val="22"/>
                <w:szCs w:val="22"/>
                <w:lang w:val="en-US" w:eastAsia="zh-CN"/>
              </w:rPr>
            </w:pPr>
            <w:r>
              <w:rPr>
                <w:rFonts w:hint="eastAsia" w:ascii="仿宋_GB2312" w:eastAsia="仿宋_GB2312"/>
                <w:bCs/>
                <w:sz w:val="22"/>
                <w:szCs w:val="22"/>
              </w:rPr>
              <w:t>1、</w:t>
            </w:r>
            <w:r>
              <w:rPr>
                <w:rFonts w:hint="eastAsia" w:ascii="仿宋_GB2312" w:eastAsia="仿宋_GB2312"/>
                <w:bCs/>
                <w:sz w:val="22"/>
                <w:szCs w:val="22"/>
                <w:lang w:val="en-US" w:eastAsia="zh-CN"/>
              </w:rPr>
              <w:t>管理平台</w:t>
            </w:r>
            <w:r>
              <w:rPr>
                <w:rFonts w:hint="eastAsia" w:ascii="仿宋_GB2312" w:eastAsia="仿宋_GB2312"/>
                <w:bCs/>
                <w:sz w:val="22"/>
                <w:szCs w:val="22"/>
              </w:rPr>
              <w:t>采用B/S,客户端采用C/S部署方式，</w:t>
            </w:r>
            <w:r>
              <w:rPr>
                <w:rFonts w:hint="eastAsia" w:ascii="仿宋_GB2312" w:eastAsia="仿宋_GB2312"/>
                <w:bCs/>
                <w:sz w:val="22"/>
                <w:szCs w:val="22"/>
                <w:lang w:val="en-US" w:eastAsia="zh-CN"/>
              </w:rPr>
              <w:t>服务器虚拟化部署；</w:t>
            </w:r>
          </w:p>
          <w:p w14:paraId="48BE9D5A">
            <w:pPr>
              <w:pStyle w:val="15"/>
              <w:ind w:firstLine="440"/>
              <w:rPr>
                <w:rFonts w:hint="eastAsia" w:ascii="仿宋_GB2312" w:eastAsia="仿宋_GB2312"/>
                <w:bCs/>
                <w:sz w:val="22"/>
                <w:szCs w:val="22"/>
                <w:lang w:eastAsia="zh-CN"/>
              </w:rPr>
            </w:pPr>
            <w:r>
              <w:rPr>
                <w:rFonts w:hint="eastAsia" w:ascii="仿宋_GB2312" w:eastAsia="仿宋_GB2312"/>
                <w:bCs/>
                <w:sz w:val="22"/>
                <w:szCs w:val="22"/>
              </w:rPr>
              <w:t>2、★支持全院内网</w:t>
            </w:r>
            <w:r>
              <w:rPr>
                <w:rFonts w:hint="eastAsia" w:ascii="仿宋_GB2312" w:eastAsia="仿宋_GB2312"/>
                <w:bCs/>
                <w:sz w:val="22"/>
                <w:szCs w:val="22"/>
                <w:lang w:val="en-US" w:eastAsia="zh-CN"/>
              </w:rPr>
              <w:t>6000个桌面</w:t>
            </w:r>
            <w:r>
              <w:rPr>
                <w:rFonts w:hint="eastAsia" w:ascii="仿宋_GB2312" w:eastAsia="仿宋_GB2312"/>
                <w:bCs/>
                <w:sz w:val="22"/>
                <w:szCs w:val="22"/>
              </w:rPr>
              <w:t>终端</w:t>
            </w:r>
            <w:r>
              <w:rPr>
                <w:rFonts w:hint="eastAsia" w:ascii="仿宋_GB2312" w:eastAsia="仿宋_GB2312"/>
                <w:bCs/>
                <w:sz w:val="22"/>
                <w:szCs w:val="22"/>
                <w:lang w:eastAsia="zh-CN"/>
              </w:rPr>
              <w:t>（</w:t>
            </w:r>
            <w:r>
              <w:rPr>
                <w:rFonts w:hint="eastAsia" w:ascii="仿宋_GB2312" w:eastAsia="仿宋_GB2312"/>
                <w:bCs/>
                <w:sz w:val="22"/>
                <w:szCs w:val="22"/>
                <w:lang w:val="en-US" w:eastAsia="zh-CN"/>
              </w:rPr>
              <w:t>包含部分信创终端</w:t>
            </w:r>
            <w:r>
              <w:rPr>
                <w:rFonts w:hint="eastAsia" w:ascii="仿宋_GB2312" w:eastAsia="仿宋_GB2312"/>
                <w:bCs/>
                <w:sz w:val="22"/>
                <w:szCs w:val="22"/>
                <w:lang w:eastAsia="zh-CN"/>
              </w:rPr>
              <w:t>）</w:t>
            </w:r>
          </w:p>
          <w:p w14:paraId="70DC1FA3">
            <w:pPr>
              <w:pStyle w:val="15"/>
              <w:ind w:firstLine="440"/>
              <w:rPr>
                <w:rFonts w:ascii="宋体" w:hAnsi="宋体"/>
                <w:sz w:val="24"/>
              </w:rPr>
            </w:pPr>
            <w:r>
              <w:rPr>
                <w:rFonts w:hint="eastAsia" w:ascii="仿宋_GB2312" w:eastAsia="仿宋_GB2312"/>
                <w:bCs/>
                <w:sz w:val="22"/>
                <w:szCs w:val="22"/>
                <w:lang w:val="en-US" w:eastAsia="zh-CN"/>
              </w:rPr>
              <w:t>3</w:t>
            </w:r>
            <w:r>
              <w:rPr>
                <w:rFonts w:hint="eastAsia" w:ascii="仿宋_GB2312" w:eastAsia="仿宋_GB2312"/>
                <w:bCs/>
                <w:sz w:val="22"/>
                <w:szCs w:val="22"/>
              </w:rPr>
              <w:t>、客户端安装包轻量化，运行时少占内存、CPU资源；</w:t>
            </w:r>
          </w:p>
        </w:tc>
      </w:tr>
      <w:tr w14:paraId="389A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68" w:type="dxa"/>
            <w:gridSpan w:val="3"/>
          </w:tcPr>
          <w:p w14:paraId="652F0E9E">
            <w:pPr>
              <w:pStyle w:val="15"/>
              <w:numPr>
                <w:ilvl w:val="0"/>
                <w:numId w:val="1"/>
              </w:numPr>
              <w:ind w:firstLineChars="0"/>
              <w:rPr>
                <w:b/>
                <w:sz w:val="24"/>
              </w:rPr>
            </w:pPr>
            <w:r>
              <w:rPr>
                <w:rFonts w:hint="eastAsia"/>
                <w:b/>
                <w:sz w:val="24"/>
              </w:rPr>
              <w:t>功能要求</w:t>
            </w:r>
          </w:p>
        </w:tc>
      </w:tr>
      <w:tr w14:paraId="13F2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vAlign w:val="center"/>
          </w:tcPr>
          <w:p w14:paraId="27F8BA55">
            <w:pPr>
              <w:rPr>
                <w:rFonts w:hint="default" w:ascii="仿宋_GB2312" w:hAnsi="仿宋_GB2312" w:eastAsia="仿宋_GB2312" w:cs="仿宋_GB2312"/>
                <w:b/>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客户端功能要求</w:t>
            </w:r>
          </w:p>
        </w:tc>
        <w:tc>
          <w:tcPr>
            <w:tcW w:w="9013" w:type="dxa"/>
          </w:tcPr>
          <w:p w14:paraId="7E6BC2BB">
            <w:pPr>
              <w:pStyle w:val="15"/>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1、客户端</w:t>
            </w:r>
            <w:r>
              <w:rPr>
                <w:rFonts w:hint="eastAsia" w:ascii="仿宋_GB2312" w:hAnsi="仿宋_GB2312" w:eastAsia="仿宋_GB2312" w:cs="仿宋_GB2312"/>
                <w:bCs/>
                <w:color w:val="000000" w:themeColor="text1"/>
                <w:sz w:val="24"/>
                <w14:textFill>
                  <w14:solidFill>
                    <w14:schemeClr w14:val="tx1"/>
                  </w14:solidFill>
                </w14:textFill>
              </w:rPr>
              <w:t>能兼容</w:t>
            </w:r>
            <w:r>
              <w:rPr>
                <w:rFonts w:hint="eastAsia" w:ascii="仿宋_GB2312" w:hAnsi="仿宋_GB2312" w:eastAsia="仿宋_GB2312" w:cs="仿宋_GB2312"/>
                <w:bCs/>
                <w:color w:val="000000" w:themeColor="text1"/>
                <w:sz w:val="24"/>
                <w:lang w:val="en-US" w:eastAsia="zh-CN"/>
                <w14:textFill>
                  <w14:solidFill>
                    <w14:schemeClr w14:val="tx1"/>
                  </w14:solidFill>
                </w14:textFill>
              </w:rPr>
              <w:t>主流Windows操作系统</w:t>
            </w:r>
            <w:r>
              <w:rPr>
                <w:rFonts w:hint="eastAsia" w:ascii="仿宋_GB2312" w:hAnsi="仿宋_GB2312" w:eastAsia="仿宋_GB2312" w:cs="仿宋_GB2312"/>
                <w:bCs/>
                <w:color w:val="000000" w:themeColor="text1"/>
                <w:sz w:val="24"/>
                <w14:textFill>
                  <w14:solidFill>
                    <w14:schemeClr w14:val="tx1"/>
                  </w14:solidFill>
                </w14:textFill>
              </w:rPr>
              <w:t>，winServer 200-2022，及国内</w:t>
            </w:r>
            <w:r>
              <w:rPr>
                <w:rFonts w:hint="eastAsia" w:ascii="仿宋_GB2312" w:hAnsi="仿宋_GB2312" w:eastAsia="仿宋_GB2312" w:cs="仿宋_GB2312"/>
                <w:bCs/>
                <w:color w:val="000000" w:themeColor="text1"/>
                <w:sz w:val="24"/>
                <w:lang w:val="en-US" w:eastAsia="zh-CN"/>
                <w14:textFill>
                  <w14:solidFill>
                    <w14:schemeClr w14:val="tx1"/>
                  </w14:solidFill>
                </w14:textFill>
              </w:rPr>
              <w:t>X86、Arm架构的主流信创操作系统</w:t>
            </w:r>
            <w:r>
              <w:rPr>
                <w:rFonts w:hint="eastAsia" w:ascii="仿宋_GB2312" w:hAnsi="仿宋_GB2312" w:eastAsia="仿宋_GB2312" w:cs="仿宋_GB2312"/>
                <w:bCs/>
                <w:color w:val="000000" w:themeColor="text1"/>
                <w:sz w:val="24"/>
                <w14:textFill>
                  <w14:solidFill>
                    <w14:schemeClr w14:val="tx1"/>
                  </w14:solidFill>
                </w14:textFill>
              </w:rPr>
              <w:t>；</w:t>
            </w:r>
          </w:p>
          <w:p w14:paraId="0467FFDC">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2、客户端提供密码保护功能：退出/卸载、高级设置需输入</w:t>
            </w:r>
            <w:r>
              <w:rPr>
                <w:rFonts w:hint="eastAsia" w:ascii="仿宋_GB2312" w:hAnsi="仿宋_GB2312" w:eastAsia="仿宋_GB2312" w:cs="仿宋_GB2312"/>
                <w:bCs/>
                <w:color w:val="000000" w:themeColor="text1"/>
                <w:sz w:val="24"/>
                <w:lang w:val="en-US" w:eastAsia="zh-CN"/>
                <w14:textFill>
                  <w14:solidFill>
                    <w14:schemeClr w14:val="tx1"/>
                  </w14:solidFill>
                </w14:textFill>
              </w:rPr>
              <w:t>保护</w:t>
            </w:r>
            <w:r>
              <w:rPr>
                <w:rFonts w:hint="eastAsia" w:ascii="仿宋_GB2312" w:hAnsi="仿宋_GB2312" w:eastAsia="仿宋_GB2312" w:cs="仿宋_GB2312"/>
                <w:bCs/>
                <w:color w:val="000000" w:themeColor="text1"/>
                <w:sz w:val="24"/>
                <w14:textFill>
                  <w14:solidFill>
                    <w14:schemeClr w14:val="tx1"/>
                  </w14:solidFill>
                </w14:textFill>
              </w:rPr>
              <w:t>密码方可执行。</w:t>
            </w:r>
            <w:r>
              <w:rPr>
                <w:rFonts w:hint="eastAsia" w:ascii="仿宋_GB2312" w:hAnsi="仿宋_GB2312" w:eastAsia="仿宋_GB2312" w:cs="仿宋_GB2312"/>
                <w:bCs/>
                <w:color w:val="000000" w:themeColor="text1"/>
                <w:sz w:val="24"/>
                <w:lang w:val="en-US" w:eastAsia="zh-CN"/>
                <w14:textFill>
                  <w14:solidFill>
                    <w14:schemeClr w14:val="tx1"/>
                  </w14:solidFill>
                </w14:textFill>
              </w:rPr>
              <w:t>保护</w:t>
            </w:r>
            <w:r>
              <w:rPr>
                <w:rFonts w:hint="eastAsia" w:ascii="仿宋_GB2312" w:hAnsi="仿宋_GB2312" w:eastAsia="仿宋_GB2312" w:cs="仿宋_GB2312"/>
                <w:bCs/>
                <w:color w:val="000000" w:themeColor="text1"/>
                <w:sz w:val="24"/>
                <w14:textFill>
                  <w14:solidFill>
                    <w14:schemeClr w14:val="tx1"/>
                  </w14:solidFill>
                </w14:textFill>
              </w:rPr>
              <w:t>密码支持固定与动态两种模式</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322AB114">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3、客户端执行扫描或更新任务时，支持最小化至托盘，避免弹窗干扰</w:t>
            </w:r>
            <w:r>
              <w:rPr>
                <w:rFonts w:hint="eastAsia" w:ascii="仿宋_GB2312" w:hAnsi="仿宋_GB2312" w:eastAsia="仿宋_GB2312" w:cs="仿宋_GB2312"/>
                <w:bCs/>
                <w:color w:val="000000" w:themeColor="text1"/>
                <w:sz w:val="24"/>
                <w:lang w:val="en-US" w:eastAsia="zh-CN"/>
                <w14:textFill>
                  <w14:solidFill>
                    <w14:schemeClr w14:val="tx1"/>
                  </w14:solidFill>
                </w14:textFill>
              </w:rPr>
              <w:t>医护人员</w:t>
            </w:r>
            <w:r>
              <w:rPr>
                <w:rFonts w:hint="eastAsia" w:ascii="仿宋_GB2312" w:hAnsi="仿宋_GB2312" w:eastAsia="仿宋_GB2312" w:cs="仿宋_GB2312"/>
                <w:bCs/>
                <w:color w:val="000000" w:themeColor="text1"/>
                <w:sz w:val="24"/>
                <w14:textFill>
                  <w14:solidFill>
                    <w14:schemeClr w14:val="tx1"/>
                  </w14:solidFill>
                </w14:textFill>
              </w:rPr>
              <w:t>操作；若任务导致</w:t>
            </w:r>
            <w:r>
              <w:rPr>
                <w:rFonts w:hint="eastAsia" w:ascii="仿宋_GB2312" w:hAnsi="仿宋_GB2312" w:eastAsia="仿宋_GB2312" w:cs="仿宋_GB2312"/>
                <w:bCs/>
                <w:color w:val="000000" w:themeColor="text1"/>
                <w:sz w:val="24"/>
                <w:lang w:val="en-US" w:eastAsia="zh-CN"/>
                <w14:textFill>
                  <w14:solidFill>
                    <w14:schemeClr w14:val="tx1"/>
                  </w14:solidFill>
                </w14:textFill>
              </w:rPr>
              <w:t>终端</w:t>
            </w:r>
            <w:r>
              <w:rPr>
                <w:rFonts w:hint="eastAsia" w:ascii="仿宋_GB2312" w:hAnsi="仿宋_GB2312" w:eastAsia="仿宋_GB2312" w:cs="仿宋_GB2312"/>
                <w:bCs/>
                <w:color w:val="000000" w:themeColor="text1"/>
                <w:sz w:val="24"/>
                <w14:textFill>
                  <w14:solidFill>
                    <w14:schemeClr w14:val="tx1"/>
                  </w14:solidFill>
                </w14:textFill>
              </w:rPr>
              <w:t>卡顿影响医疗业务，支持强制中止任务并关闭窗口</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18F5467C">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w:t>
            </w:r>
            <w:r>
              <w:rPr>
                <w:rFonts w:hint="eastAsia" w:ascii="仿宋_GB2312" w:eastAsia="仿宋_GB2312"/>
                <w:bCs/>
                <w:sz w:val="22"/>
                <w:szCs w:val="22"/>
              </w:rPr>
              <w:t>★</w:t>
            </w:r>
            <w:r>
              <w:rPr>
                <w:rFonts w:hint="eastAsia" w:ascii="仿宋_GB2312" w:hAnsi="仿宋_GB2312" w:eastAsia="仿宋_GB2312" w:cs="仿宋_GB2312"/>
                <w:bCs/>
                <w:color w:val="000000" w:themeColor="text1"/>
                <w:sz w:val="24"/>
                <w14:textFill>
                  <w14:solidFill>
                    <w14:schemeClr w14:val="tx1"/>
                  </w14:solidFill>
                </w14:textFill>
              </w:rPr>
              <w:t>客户端</w:t>
            </w:r>
            <w:r>
              <w:rPr>
                <w:rFonts w:hint="eastAsia" w:ascii="仿宋_GB2312" w:hAnsi="仿宋_GB2312" w:eastAsia="仿宋_GB2312" w:cs="仿宋_GB2312"/>
                <w:bCs/>
                <w:color w:val="000000" w:themeColor="text1"/>
                <w:sz w:val="24"/>
                <w:lang w:val="en-US" w:eastAsia="zh-CN"/>
                <w14:textFill>
                  <w14:solidFill>
                    <w14:schemeClr w14:val="tx1"/>
                  </w14:solidFill>
                </w14:textFill>
              </w:rPr>
              <w:t>支持</w:t>
            </w:r>
            <w:r>
              <w:rPr>
                <w:rFonts w:hint="eastAsia" w:ascii="仿宋_GB2312" w:hAnsi="仿宋_GB2312" w:eastAsia="仿宋_GB2312" w:cs="仿宋_GB2312"/>
                <w:bCs/>
                <w:color w:val="000000" w:themeColor="text1"/>
                <w:sz w:val="24"/>
                <w14:textFill>
                  <w14:solidFill>
                    <w14:schemeClr w14:val="tx1"/>
                  </w14:solidFill>
                </w14:textFill>
              </w:rPr>
              <w:t>在各类操作系统能静默无弹窗安装</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能通过医院</w:t>
            </w:r>
            <w:r>
              <w:rPr>
                <w:rFonts w:hint="eastAsia" w:ascii="仿宋_GB2312" w:hAnsi="仿宋_GB2312" w:eastAsia="仿宋_GB2312" w:cs="仿宋_GB2312"/>
                <w:bCs/>
                <w:color w:val="000000" w:themeColor="text1"/>
                <w:sz w:val="24"/>
                <w14:textFill>
                  <w14:solidFill>
                    <w14:schemeClr w14:val="tx1"/>
                  </w14:solidFill>
                </w14:textFill>
              </w:rPr>
              <w:t>现有准入、桌管系统批量下发</w:t>
            </w:r>
            <w:r>
              <w:rPr>
                <w:rFonts w:hint="eastAsia" w:ascii="仿宋_GB2312" w:hAnsi="仿宋_GB2312" w:eastAsia="仿宋_GB2312" w:cs="仿宋_GB2312"/>
                <w:bCs/>
                <w:color w:val="000000" w:themeColor="text1"/>
                <w:sz w:val="24"/>
                <w:lang w:val="en-US" w:eastAsia="zh-CN"/>
                <w14:textFill>
                  <w14:solidFill>
                    <w14:schemeClr w14:val="tx1"/>
                  </w14:solidFill>
                </w14:textFill>
              </w:rPr>
              <w:t>静默</w:t>
            </w:r>
            <w:r>
              <w:rPr>
                <w:rFonts w:hint="eastAsia" w:ascii="仿宋_GB2312" w:hAnsi="仿宋_GB2312" w:eastAsia="仿宋_GB2312" w:cs="仿宋_GB2312"/>
                <w:bCs/>
                <w:color w:val="000000" w:themeColor="text1"/>
                <w:sz w:val="24"/>
                <w14:textFill>
                  <w14:solidFill>
                    <w14:schemeClr w14:val="tx1"/>
                  </w14:solidFill>
                </w14:textFill>
              </w:rPr>
              <w:t>安装客户端</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749EA5DF">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5、客户端支持垃圾</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缓存</w:t>
            </w:r>
            <w:r>
              <w:rPr>
                <w:rFonts w:hint="eastAsia" w:ascii="仿宋_GB2312" w:hAnsi="仿宋_GB2312" w:eastAsia="仿宋_GB2312" w:cs="仿宋_GB2312"/>
                <w:bCs/>
                <w:color w:val="000000" w:themeColor="text1"/>
                <w:sz w:val="24"/>
                <w14:textFill>
                  <w14:solidFill>
                    <w14:schemeClr w14:val="tx1"/>
                  </w14:solidFill>
                </w14:textFill>
              </w:rPr>
              <w:t>清理、</w:t>
            </w:r>
            <w:r>
              <w:rPr>
                <w:rFonts w:hint="eastAsia" w:ascii="仿宋_GB2312" w:hAnsi="仿宋_GB2312" w:eastAsia="仿宋_GB2312" w:cs="仿宋_GB2312"/>
                <w:bCs/>
                <w:color w:val="000000" w:themeColor="text1"/>
                <w:sz w:val="24"/>
                <w:lang w:val="en-US" w:eastAsia="zh-CN"/>
                <w14:textFill>
                  <w14:solidFill>
                    <w14:schemeClr w14:val="tx1"/>
                  </w14:solidFill>
                </w14:textFill>
              </w:rPr>
              <w:t>性能</w:t>
            </w:r>
            <w:r>
              <w:rPr>
                <w:rFonts w:hint="eastAsia" w:ascii="仿宋_GB2312" w:hAnsi="仿宋_GB2312" w:eastAsia="仿宋_GB2312" w:cs="仿宋_GB2312"/>
                <w:bCs/>
                <w:color w:val="000000" w:themeColor="text1"/>
                <w:sz w:val="24"/>
                <w14:textFill>
                  <w14:solidFill>
                    <w14:schemeClr w14:val="tx1"/>
                  </w14:solidFill>
                </w14:textFill>
              </w:rPr>
              <w:t>优化提速功能</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47FCB125">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6、支持扫描出的病毒自动加入到隔离区，隔离区文件支持彻底删除、还原、加白不再查杀操作；</w:t>
            </w:r>
          </w:p>
          <w:p w14:paraId="4FDCBEDF">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7、</w:t>
            </w:r>
            <w:r>
              <w:rPr>
                <w:rFonts w:hint="eastAsia" w:ascii="仿宋_GB2312" w:hAnsi="仿宋_GB2312" w:eastAsia="仿宋_GB2312" w:cs="仿宋_GB2312"/>
                <w:bCs/>
                <w:color w:val="000000" w:themeColor="text1"/>
                <w:sz w:val="24"/>
                <w:lang w:eastAsia="zh-CN"/>
                <w14:textFill>
                  <w14:solidFill>
                    <w14:schemeClr w14:val="tx1"/>
                  </w14:solidFill>
                </w14:textFill>
              </w:rPr>
              <w:t>支持在客户端本地添加白名单文件、白名单目录；</w:t>
            </w:r>
          </w:p>
          <w:p w14:paraId="20DBD01D">
            <w:pPr>
              <w:pStyle w:val="15"/>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8、客户端支持自定义时间升级病毒库或者软件版本；</w:t>
            </w:r>
          </w:p>
        </w:tc>
      </w:tr>
      <w:tr w14:paraId="59A9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165F46AB">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2、用户管理</w:t>
            </w:r>
          </w:p>
        </w:tc>
        <w:tc>
          <w:tcPr>
            <w:tcW w:w="9013" w:type="dxa"/>
          </w:tcPr>
          <w:p w14:paraId="08F8FC3D">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1、★平台支持三权管理，且登录认证及密码管理</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复杂度、超时退出、密码时效</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需满足等保三级要求；</w:t>
            </w:r>
          </w:p>
          <w:p w14:paraId="0D824B4F">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2、权限细颗粒化管理、可根据不同用户（组）、角色分配不同的管理权限；</w:t>
            </w:r>
          </w:p>
          <w:p w14:paraId="28225B18">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3、支持双因子认证功能，除用户名密码认证外，其他认证不限于短信验证码、微信、Ukey等技术；</w:t>
            </w:r>
          </w:p>
        </w:tc>
      </w:tr>
      <w:tr w14:paraId="0136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20CB44D7">
            <w:pPr>
              <w:rPr>
                <w:rFonts w:hint="default" w:ascii="仿宋_GB2312" w:hAnsi="仿宋_GB2312" w:eastAsia="仿宋_GB2312" w:cs="仿宋_GB2312"/>
                <w:b/>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lang w:val="en-US" w:eastAsia="zh-CN"/>
                <w14:textFill>
                  <w14:solidFill>
                    <w14:schemeClr w14:val="tx1"/>
                  </w14:solidFill>
                </w14:textFill>
              </w:rPr>
              <w:t>病毒防护能力要求</w:t>
            </w:r>
          </w:p>
        </w:tc>
        <w:tc>
          <w:tcPr>
            <w:tcW w:w="9013" w:type="dxa"/>
          </w:tcPr>
          <w:p w14:paraId="24BE5A52">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1、支持文件系统实时防护、监控文件行为、病毒处理方式；</w:t>
            </w:r>
          </w:p>
          <w:p w14:paraId="274A49D9">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w:t>
            </w:r>
            <w:r>
              <w:rPr>
                <w:rFonts w:hint="eastAsia" w:ascii="仿宋_GB2312" w:hAnsi="仿宋_GB2312" w:eastAsia="仿宋_GB2312" w:cs="仿宋_GB2312"/>
                <w:bCs/>
                <w:color w:val="000000" w:themeColor="text1"/>
                <w:sz w:val="24"/>
                <w:lang w:val="en-US" w:eastAsia="zh-CN"/>
                <w14:textFill>
                  <w14:solidFill>
                    <w14:schemeClr w14:val="tx1"/>
                  </w14:solidFill>
                </w14:textFill>
              </w:rPr>
              <w:t>多层</w:t>
            </w:r>
            <w:r>
              <w:rPr>
                <w:rFonts w:hint="eastAsia" w:ascii="仿宋_GB2312" w:hAnsi="仿宋_GB2312" w:eastAsia="仿宋_GB2312" w:cs="仿宋_GB2312"/>
                <w:bCs/>
                <w:color w:val="000000" w:themeColor="text1"/>
                <w:sz w:val="24"/>
                <w14:textFill>
                  <w14:solidFill>
                    <w14:schemeClr w14:val="tx1"/>
                  </w14:solidFill>
                </w14:textFill>
              </w:rPr>
              <w:t>压缩包</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大容量压缩包的深度</w:t>
            </w:r>
            <w:r>
              <w:rPr>
                <w:rFonts w:hint="eastAsia" w:ascii="仿宋_GB2312" w:hAnsi="仿宋_GB2312" w:eastAsia="仿宋_GB2312" w:cs="仿宋_GB2312"/>
                <w:bCs/>
                <w:color w:val="000000" w:themeColor="text1"/>
                <w:sz w:val="24"/>
                <w14:textFill>
                  <w14:solidFill>
                    <w14:schemeClr w14:val="tx1"/>
                  </w14:solidFill>
                </w14:textFill>
              </w:rPr>
              <w:t>扫描</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5D97387C">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3、支持对勒索病毒、宏病毒的防御、扫描、查杀；</w:t>
            </w:r>
          </w:p>
          <w:p w14:paraId="70CBCD51">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4、客户端支持快速、全盘、强力等模式扫描，扫描有自动清理、重启终端的选项；</w:t>
            </w:r>
          </w:p>
          <w:p w14:paraId="1FBA2D8C">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5、支持可选时间的定时病毒查杀扫描；</w:t>
            </w:r>
          </w:p>
        </w:tc>
      </w:tr>
      <w:tr w14:paraId="20F4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gridSpan w:val="2"/>
          </w:tcPr>
          <w:p w14:paraId="3B2AF09C">
            <w:pP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val="en-US" w:eastAsia="zh-CN"/>
                <w14:textFill>
                  <w14:solidFill>
                    <w14:schemeClr w14:val="tx1"/>
                  </w14:solidFill>
                </w14:textFill>
              </w:rPr>
              <w:t>管理平台的功能要求</w:t>
            </w:r>
          </w:p>
        </w:tc>
        <w:tc>
          <w:tcPr>
            <w:tcW w:w="9013" w:type="dxa"/>
          </w:tcPr>
          <w:p w14:paraId="7E65A013">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w:t>
            </w:r>
            <w:r>
              <w:rPr>
                <w:rFonts w:hint="eastAsia" w:ascii="仿宋_GB2312" w:hAnsi="仿宋_GB2312" w:eastAsia="仿宋_GB2312" w:cs="仿宋_GB2312"/>
                <w:bCs/>
                <w:color w:val="000000" w:themeColor="text1"/>
                <w:sz w:val="24"/>
                <w14:textFill>
                  <w14:solidFill>
                    <w14:schemeClr w14:val="tx1"/>
                  </w14:solidFill>
                </w14:textFill>
              </w:rPr>
              <w:t>提供终端分组管理功能</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支持分组的新建、删除、编辑、导入导出，可按子网、院区等规则划分终端，并</w:t>
            </w:r>
            <w:r>
              <w:rPr>
                <w:rFonts w:hint="eastAsia" w:ascii="仿宋_GB2312" w:hAnsi="仿宋_GB2312" w:eastAsia="仿宋_GB2312" w:cs="仿宋_GB2312"/>
                <w:bCs/>
                <w:color w:val="000000" w:themeColor="text1"/>
                <w:sz w:val="24"/>
                <w:lang w:val="en-US" w:eastAsia="zh-CN"/>
                <w14:textFill>
                  <w14:solidFill>
                    <w14:schemeClr w14:val="tx1"/>
                  </w14:solidFill>
                </w14:textFill>
              </w:rPr>
              <w:t>能按</w:t>
            </w:r>
            <w:r>
              <w:rPr>
                <w:rFonts w:hint="eastAsia" w:ascii="仿宋_GB2312" w:hAnsi="仿宋_GB2312" w:eastAsia="仿宋_GB2312" w:cs="仿宋_GB2312"/>
                <w:bCs/>
                <w:color w:val="000000" w:themeColor="text1"/>
                <w:sz w:val="24"/>
                <w14:textFill>
                  <w14:solidFill>
                    <w14:schemeClr w14:val="tx1"/>
                  </w14:solidFill>
                </w14:textFill>
              </w:rPr>
              <w:t>操作系统类型、位数</w:t>
            </w:r>
            <w:r>
              <w:rPr>
                <w:rFonts w:hint="eastAsia" w:ascii="仿宋_GB2312" w:hAnsi="仿宋_GB2312" w:eastAsia="仿宋_GB2312" w:cs="仿宋_GB2312"/>
                <w:bCs/>
                <w:color w:val="000000" w:themeColor="text1"/>
                <w:sz w:val="24"/>
                <w:lang w:val="en-US" w:eastAsia="zh-CN"/>
                <w14:textFill>
                  <w14:solidFill>
                    <w14:schemeClr w14:val="tx1"/>
                  </w14:solidFill>
                </w14:textFill>
              </w:rPr>
              <w:t>进行筛选展示</w:t>
            </w:r>
            <w:r>
              <w:rPr>
                <w:rFonts w:hint="eastAsia" w:ascii="仿宋_GB2312" w:hAnsi="仿宋_GB2312" w:eastAsia="仿宋_GB2312" w:cs="仿宋_GB2312"/>
                <w:bCs/>
                <w:color w:val="000000" w:themeColor="text1"/>
                <w:sz w:val="24"/>
                <w14:textFill>
                  <w14:solidFill>
                    <w14:schemeClr w14:val="tx1"/>
                  </w14:solidFill>
                </w14:textFill>
              </w:rPr>
              <w:t>。</w:t>
            </w:r>
          </w:p>
          <w:p w14:paraId="1477C82C">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2</w:t>
            </w:r>
            <w:r>
              <w:rPr>
                <w:rFonts w:hint="eastAsia"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支持</w:t>
            </w:r>
            <w:r>
              <w:rPr>
                <w:rFonts w:hint="eastAsia" w:ascii="仿宋_GB2312" w:hAnsi="仿宋_GB2312" w:eastAsia="仿宋_GB2312" w:cs="仿宋_GB2312"/>
                <w:bCs/>
                <w:color w:val="000000" w:themeColor="text1"/>
                <w:sz w:val="24"/>
                <w14:textFill>
                  <w14:solidFill>
                    <w14:schemeClr w14:val="tx1"/>
                  </w14:solidFill>
                </w14:textFill>
              </w:rPr>
              <w:t>对Windows、Windows Server、Linux、国产信创各类操作系统的客户端能在统一管理平台上进行纳管；</w:t>
            </w:r>
          </w:p>
          <w:p w14:paraId="19F3F8F0">
            <w:pPr>
              <w:pStyle w:val="15"/>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3</w:t>
            </w:r>
            <w:r>
              <w:rPr>
                <w:rFonts w:hint="eastAsia" w:ascii="仿宋_GB2312" w:hAnsi="仿宋_GB2312" w:eastAsia="仿宋_GB2312" w:cs="仿宋_GB2312"/>
                <w:bCs/>
                <w:color w:val="000000" w:themeColor="text1"/>
                <w:sz w:val="24"/>
                <w14:textFill>
                  <w14:solidFill>
                    <w14:schemeClr w14:val="tx1"/>
                  </w14:solidFill>
                </w14:textFill>
              </w:rPr>
              <w:t>、平台对长时间（一个月、季度、半年、一年、自选时间）离线</w:t>
            </w:r>
            <w:r>
              <w:rPr>
                <w:rFonts w:hint="eastAsia" w:ascii="仿宋_GB2312" w:hAnsi="仿宋_GB2312" w:eastAsia="仿宋_GB2312" w:cs="仿宋_GB2312"/>
                <w:bCs/>
                <w:color w:val="000000" w:themeColor="text1"/>
                <w:sz w:val="24"/>
                <w:lang w:val="en-US" w:eastAsia="zh-CN"/>
                <w14:textFill>
                  <w14:solidFill>
                    <w14:schemeClr w14:val="tx1"/>
                  </w14:solidFill>
                </w14:textFill>
              </w:rPr>
              <w:t>客户端</w:t>
            </w:r>
            <w:r>
              <w:rPr>
                <w:rFonts w:hint="eastAsia" w:ascii="仿宋_GB2312" w:hAnsi="仿宋_GB2312" w:eastAsia="仿宋_GB2312" w:cs="仿宋_GB2312"/>
                <w:bCs/>
                <w:color w:val="000000" w:themeColor="text1"/>
                <w:sz w:val="24"/>
                <w14:textFill>
                  <w14:solidFill>
                    <w14:schemeClr w14:val="tx1"/>
                  </w14:solidFill>
                </w14:textFill>
              </w:rPr>
              <w:t>能自动清除；</w:t>
            </w:r>
          </w:p>
          <w:p w14:paraId="5F3BF3D3">
            <w:pPr>
              <w:pStyle w:val="15"/>
              <w:ind w:firstLine="0" w:firstLineChars="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lang w:val="en-US" w:eastAsia="zh-CN"/>
                <w14:textFill>
                  <w14:solidFill>
                    <w14:schemeClr w14:val="tx1"/>
                  </w14:solidFill>
                </w14:textFill>
              </w:rPr>
              <w:t>支</w:t>
            </w:r>
            <w:r>
              <w:rPr>
                <w:rFonts w:hint="eastAsia" w:ascii="仿宋_GB2312" w:hAnsi="仿宋_GB2312" w:eastAsia="仿宋_GB2312" w:cs="仿宋_GB2312"/>
                <w:bCs/>
                <w:color w:val="000000" w:themeColor="text1"/>
                <w:sz w:val="24"/>
                <w14:textFill>
                  <w14:solidFill>
                    <w14:schemeClr w14:val="tx1"/>
                  </w14:solidFill>
                </w14:textFill>
              </w:rPr>
              <w:t>持下发扫描（快速/全盘/强力模式）、病毒库更新、客户端版本更新</w:t>
            </w:r>
            <w:r>
              <w:rPr>
                <w:rFonts w:hint="eastAsia" w:ascii="仿宋_GB2312" w:hAnsi="仿宋_GB2312" w:eastAsia="仿宋_GB2312" w:cs="仿宋_GB2312"/>
                <w:bCs/>
                <w:color w:val="000000" w:themeColor="text1"/>
                <w:sz w:val="24"/>
                <w:lang w:eastAsia="zh-CN"/>
                <w14:textFill>
                  <w14:solidFill>
                    <w14:schemeClr w14:val="tx1"/>
                  </w14:solidFill>
                </w14:textFill>
              </w:rPr>
              <w:t>的</w:t>
            </w:r>
            <w:r>
              <w:rPr>
                <w:rFonts w:hint="eastAsia" w:ascii="仿宋_GB2312" w:hAnsi="仿宋_GB2312" w:eastAsia="仿宋_GB2312" w:cs="仿宋_GB2312"/>
                <w:bCs/>
                <w:color w:val="000000" w:themeColor="text1"/>
                <w:sz w:val="24"/>
                <w:lang w:val="en-US" w:eastAsia="zh-CN"/>
                <w14:textFill>
                  <w14:solidFill>
                    <w14:schemeClr w14:val="tx1"/>
                  </w14:solidFill>
                </w14:textFill>
              </w:rPr>
              <w:t>任务，</w:t>
            </w:r>
            <w:r>
              <w:rPr>
                <w:rFonts w:hint="eastAsia" w:ascii="仿宋_GB2312" w:hAnsi="仿宋_GB2312" w:eastAsia="仿宋_GB2312" w:cs="仿宋_GB2312"/>
                <w:bCs/>
                <w:color w:val="000000" w:themeColor="text1"/>
                <w:sz w:val="24"/>
                <w14:textFill>
                  <w14:solidFill>
                    <w14:schemeClr w14:val="tx1"/>
                  </w14:solidFill>
                </w14:textFill>
              </w:rPr>
              <w:t>任务均支持立即执行或定时下发，频次可设为单次、每日、每周或每月</w:t>
            </w:r>
            <w:r>
              <w:rPr>
                <w:rFonts w:hint="eastAsia" w:ascii="仿宋_GB2312" w:hAnsi="仿宋_GB2312" w:eastAsia="仿宋_GB2312" w:cs="仿宋_GB2312"/>
                <w:bCs/>
                <w:color w:val="000000" w:themeColor="text1"/>
                <w:sz w:val="24"/>
                <w:lang w:eastAsia="zh-CN"/>
                <w14:textFill>
                  <w14:solidFill>
                    <w14:schemeClr w14:val="tx1"/>
                  </w14:solidFill>
                </w14:textFill>
              </w:rPr>
              <w:t>；</w:t>
            </w:r>
          </w:p>
          <w:p w14:paraId="386300A4">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5、支持分级分类管理，可基于终端的性能、风险等级差异化配置策略，下发策略支持终端离线依然生效；</w:t>
            </w:r>
          </w:p>
          <w:p w14:paraId="6A519D4D">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6、支持平台自身性能监控，并能对终端深度感染或高危威胁态势实时告警；</w:t>
            </w:r>
          </w:p>
          <w:p w14:paraId="1CBC0949">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7、支持对具体文件（MD5、哈希值）、目录、软件（具体版本）有全局加白名单机制；</w:t>
            </w:r>
          </w:p>
          <w:p w14:paraId="58D9D403">
            <w:pPr>
              <w:pStyle w:val="15"/>
              <w:ind w:firstLine="0" w:firstLineChars="0"/>
              <w:rPr>
                <w:rFonts w:hint="default"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8、支持病毒（含木马）、IP维度的报表统计，提供TOP10威胁排行，能多条件筛选及导出报表功能；</w:t>
            </w:r>
          </w:p>
          <w:p w14:paraId="4FE56BAF">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9、支持本地一键导出、导入配置文件，也支持远程备份配置；</w:t>
            </w:r>
          </w:p>
          <w:p w14:paraId="1E4A7DA7">
            <w:pPr>
              <w:pStyle w:val="15"/>
              <w:ind w:firstLine="0" w:firstLineChars="0"/>
              <w:rPr>
                <w:rFonts w:hint="default"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10、支持查询、统计平台自身操作的审计日志。支持查询客户端的扫描杀毒日志、病毒库更新日志，各日志能保留半年以上；</w:t>
            </w:r>
          </w:p>
          <w:p w14:paraId="491FEA3E">
            <w:pPr>
              <w:pStyle w:val="15"/>
              <w:ind w:firstLine="0" w:firstLineChars="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11、逃生机制：杀毒服务器挂死或者平台故障要有逃生机制，不影响现有在用客户端正常防病毒功能；</w:t>
            </w:r>
          </w:p>
          <w:p w14:paraId="1B34816B">
            <w:pPr>
              <w:pStyle w:val="15"/>
              <w:ind w:left="0" w:leftChars="0"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12、</w:t>
            </w:r>
            <w:r>
              <w:rPr>
                <w:rFonts w:hint="eastAsia" w:ascii="仿宋_GB2312" w:hAnsi="仿宋_GB2312" w:eastAsia="仿宋_GB2312" w:cs="仿宋_GB2312"/>
                <w:bCs/>
                <w:color w:val="000000" w:themeColor="text1"/>
                <w:sz w:val="24"/>
                <w14:textFill>
                  <w14:solidFill>
                    <w14:schemeClr w14:val="tx1"/>
                  </w14:solidFill>
                </w14:textFill>
              </w:rPr>
              <w:t>平台支持WEB中文管理界面（HTTP/HTTPS），界面友好、操作简易；</w:t>
            </w:r>
          </w:p>
          <w:p w14:paraId="1F05A8ED">
            <w:pPr>
              <w:pStyle w:val="15"/>
              <w:ind w:firstLine="0" w:firstLineChars="0"/>
              <w:rPr>
                <w:rFonts w:hint="default" w:ascii="仿宋_GB2312" w:hAnsi="仿宋_GB2312" w:eastAsia="仿宋_GB2312" w:cs="仿宋_GB2312"/>
                <w:bCs/>
                <w:color w:val="000000" w:themeColor="text1"/>
                <w:sz w:val="24"/>
                <w:lang w:val="en-US" w:eastAsia="zh-CN"/>
                <w14:textFill>
                  <w14:solidFill>
                    <w14:schemeClr w14:val="tx1"/>
                  </w14:solidFill>
                </w14:textFill>
              </w:rPr>
            </w:pPr>
          </w:p>
        </w:tc>
      </w:tr>
      <w:tr w14:paraId="0127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568" w:type="dxa"/>
            <w:gridSpan w:val="3"/>
          </w:tcPr>
          <w:p w14:paraId="372D666D">
            <w:pPr>
              <w:numPr>
                <w:ilvl w:val="0"/>
                <w:numId w:val="2"/>
              </w:numPr>
              <w:rPr>
                <w:b/>
                <w:sz w:val="24"/>
              </w:rPr>
            </w:pPr>
            <w:r>
              <w:rPr>
                <w:rFonts w:hint="eastAsia"/>
                <w:b/>
                <w:sz w:val="24"/>
              </w:rPr>
              <w:t>服务</w:t>
            </w:r>
            <w:r>
              <w:rPr>
                <w:rFonts w:hint="eastAsia"/>
                <w:b/>
                <w:sz w:val="24"/>
                <w:lang w:val="en-US" w:eastAsia="zh-CN"/>
              </w:rPr>
              <w:t>要求</w:t>
            </w:r>
          </w:p>
          <w:p w14:paraId="10F08BE4">
            <w:pPr>
              <w:pStyle w:val="15"/>
              <w:ind w:firstLine="480"/>
              <w:rPr>
                <w:rFonts w:ascii="仿宋_GB2312" w:eastAsia="仿宋_GB2312"/>
                <w:bCs/>
                <w:sz w:val="24"/>
              </w:rPr>
            </w:pPr>
            <w:r>
              <w:rPr>
                <w:rFonts w:hint="eastAsia" w:ascii="仿宋_GB2312" w:eastAsia="仿宋_GB2312"/>
                <w:bCs/>
                <w:sz w:val="24"/>
              </w:rPr>
              <w:t>1.</w:t>
            </w:r>
            <w:r>
              <w:rPr>
                <w:rFonts w:hint="eastAsia" w:ascii="仿宋_GB2312" w:eastAsia="仿宋_GB2312"/>
                <w:bCs/>
                <w:sz w:val="24"/>
              </w:rPr>
              <w:tab/>
            </w:r>
            <w:r>
              <w:rPr>
                <w:rFonts w:hint="eastAsia" w:ascii="仿宋_GB2312" w:eastAsia="仿宋_GB2312"/>
                <w:bCs/>
                <w:sz w:val="24"/>
                <w:lang w:val="en-US" w:eastAsia="zh-CN"/>
              </w:rPr>
              <w:t>能</w:t>
            </w:r>
            <w:r>
              <w:rPr>
                <w:rFonts w:hint="eastAsia" w:ascii="仿宋_GB2312" w:eastAsia="仿宋_GB2312"/>
                <w:bCs/>
                <w:sz w:val="24"/>
              </w:rPr>
              <w:t>提供开发接口与其他产品相结合联动，并配合院方作相应定制开发，例如与数据库审计、防火墙的策略下发、人事系统账号统一管理接口、应用系统单点登录、国密改造、态势感知系统相联动等。</w:t>
            </w:r>
          </w:p>
          <w:p w14:paraId="3D6C2E6B">
            <w:pPr>
              <w:pStyle w:val="15"/>
              <w:ind w:firstLine="480"/>
              <w:rPr>
                <w:rFonts w:ascii="仿宋_GB2312" w:eastAsia="仿宋_GB2312"/>
                <w:bCs/>
                <w:sz w:val="24"/>
              </w:rPr>
            </w:pPr>
            <w:r>
              <w:rPr>
                <w:rFonts w:hint="eastAsia" w:ascii="仿宋_GB2312" w:eastAsia="仿宋_GB2312"/>
                <w:bCs/>
                <w:sz w:val="24"/>
              </w:rPr>
              <w:t>2.</w:t>
            </w:r>
            <w:r>
              <w:rPr>
                <w:rFonts w:hint="eastAsia" w:ascii="仿宋_GB2312" w:eastAsia="仿宋_GB2312"/>
                <w:bCs/>
                <w:sz w:val="24"/>
              </w:rPr>
              <w:tab/>
            </w:r>
            <w:r>
              <w:rPr>
                <w:rFonts w:hint="eastAsia" w:ascii="仿宋_GB2312" w:eastAsia="仿宋_GB2312"/>
                <w:bCs/>
                <w:sz w:val="24"/>
              </w:rPr>
              <w:t>★提供三年原厂保修及相关技术服务。</w:t>
            </w:r>
          </w:p>
          <w:p w14:paraId="7B553ED9">
            <w:pPr>
              <w:pStyle w:val="15"/>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提供原厂</w:t>
            </w:r>
            <w:r>
              <w:rPr>
                <w:rFonts w:hint="eastAsia" w:ascii="仿宋_GB2312" w:hAnsi="仿宋_GB2312" w:eastAsia="仿宋_GB2312" w:cs="仿宋_GB2312"/>
                <w:bCs/>
                <w:color w:val="000000" w:themeColor="text1"/>
                <w:sz w:val="24"/>
                <w:lang w:val="en-US" w:eastAsia="zh-CN"/>
                <w14:textFill>
                  <w14:solidFill>
                    <w14:schemeClr w14:val="tx1"/>
                  </w14:solidFill>
                </w14:textFill>
              </w:rPr>
              <w:t>防病毒软件</w:t>
            </w:r>
            <w:r>
              <w:rPr>
                <w:rFonts w:hint="eastAsia" w:ascii="仿宋_GB2312" w:hAnsi="仿宋_GB2312" w:eastAsia="仿宋_GB2312" w:cs="仿宋_GB2312"/>
                <w:bCs/>
                <w:color w:val="000000" w:themeColor="text1"/>
                <w:sz w:val="24"/>
                <w14:textFill>
                  <w14:solidFill>
                    <w14:schemeClr w14:val="tx1"/>
                  </w14:solidFill>
                </w14:textFill>
              </w:rPr>
              <w:t>的</w:t>
            </w:r>
            <w:r>
              <w:rPr>
                <w:rFonts w:hint="eastAsia" w:ascii="仿宋_GB2312" w:hAnsi="仿宋_GB2312" w:eastAsia="仿宋_GB2312" w:cs="仿宋_GB2312"/>
                <w:bCs/>
                <w:color w:val="000000" w:themeColor="text1"/>
                <w:sz w:val="24"/>
                <w:lang w:val="en-US" w:eastAsia="zh-CN"/>
                <w14:textFill>
                  <w14:solidFill>
                    <w14:schemeClr w14:val="tx1"/>
                  </w14:solidFill>
                </w14:textFill>
              </w:rPr>
              <w:t>部署</w:t>
            </w:r>
            <w:r>
              <w:rPr>
                <w:rFonts w:hint="eastAsia" w:ascii="仿宋_GB2312" w:hAnsi="仿宋_GB2312" w:eastAsia="仿宋_GB2312" w:cs="仿宋_GB2312"/>
                <w:bCs/>
                <w:color w:val="000000" w:themeColor="text1"/>
                <w:sz w:val="24"/>
                <w14:textFill>
                  <w14:solidFill>
                    <w14:schemeClr w14:val="tx1"/>
                  </w14:solidFill>
                </w14:textFill>
              </w:rPr>
              <w:t>安装调试以及对本院管理人员</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使用人员的使用培训。</w:t>
            </w:r>
          </w:p>
          <w:p w14:paraId="1A31AE21">
            <w:pPr>
              <w:pStyle w:val="15"/>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必须具有所投产品的原厂商针对本项目的授权函原件和公司的售后服务承诺函原件。</w:t>
            </w:r>
          </w:p>
          <w:p w14:paraId="3CB5D71F">
            <w:pPr>
              <w:pStyle w:val="15"/>
              <w:rPr>
                <w:b/>
                <w:sz w:val="24"/>
              </w:rPr>
            </w:pPr>
          </w:p>
        </w:tc>
      </w:tr>
      <w:bookmarkEnd w:id="0"/>
    </w:tbl>
    <w:p w14:paraId="36FA9261">
      <w:pPr>
        <w:rPr>
          <w:rFonts w:ascii="宋体" w:hAnsi="宋体" w:cs="宋体"/>
          <w:color w:val="1D41D5"/>
          <w:kern w:val="0"/>
          <w:sz w:val="22"/>
          <w:szCs w:val="22"/>
        </w:rPr>
        <w:sectPr>
          <w:footerReference r:id="rId3" w:type="default"/>
          <w:pgSz w:w="11906" w:h="16838"/>
          <w:pgMar w:top="851" w:right="851" w:bottom="851" w:left="851" w:header="851" w:footer="992" w:gutter="0"/>
          <w:cols w:space="720" w:num="1"/>
          <w:docGrid w:type="linesAndChars" w:linePitch="312" w:charSpace="0"/>
        </w:sectPr>
      </w:pPr>
    </w:p>
    <w:p w14:paraId="55E2246F">
      <w:pPr>
        <w:rPr>
          <w:rFonts w:ascii="宋体" w:hAnsi="宋体" w:cs="宋体"/>
          <w:color w:val="1D41D5"/>
          <w:kern w:val="0"/>
          <w:sz w:val="22"/>
          <w:szCs w:val="22"/>
        </w:rPr>
      </w:pPr>
    </w:p>
    <w:sectPr>
      <w:footerReference r:id="rId4" w:type="default"/>
      <w:pgSz w:w="16838" w:h="11906" w:orient="landscape"/>
      <w:pgMar w:top="851" w:right="851" w:bottom="851" w:left="851" w:header="624"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94E3D60-CD4C-4654-BD3F-8FBCF616D917}"/>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B00D">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1652E5A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6A9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26D028C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02FED"/>
    <w:multiLevelType w:val="multilevel"/>
    <w:tmpl w:val="04402FE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DDCEB3"/>
    <w:multiLevelType w:val="singleLevel"/>
    <w:tmpl w:val="3BDDCEB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kNGU3MjU0NGNkMWNmNTYyY2ZmYTdhODNhMjc3NWIifQ=="/>
  </w:docVars>
  <w:rsids>
    <w:rsidRoot w:val="00A27ECB"/>
    <w:rsid w:val="00003409"/>
    <w:rsid w:val="00012BD8"/>
    <w:rsid w:val="00014F1B"/>
    <w:rsid w:val="00021DAA"/>
    <w:rsid w:val="00025A55"/>
    <w:rsid w:val="00030546"/>
    <w:rsid w:val="00031D5F"/>
    <w:rsid w:val="0003215C"/>
    <w:rsid w:val="00047043"/>
    <w:rsid w:val="00052F9F"/>
    <w:rsid w:val="00060CAD"/>
    <w:rsid w:val="00060F0C"/>
    <w:rsid w:val="000610F2"/>
    <w:rsid w:val="00064AAD"/>
    <w:rsid w:val="00082C04"/>
    <w:rsid w:val="000833D9"/>
    <w:rsid w:val="00084FDB"/>
    <w:rsid w:val="00091D97"/>
    <w:rsid w:val="000C5A79"/>
    <w:rsid w:val="000C64CB"/>
    <w:rsid w:val="000E09E8"/>
    <w:rsid w:val="000E5FE8"/>
    <w:rsid w:val="000E7F71"/>
    <w:rsid w:val="000F44E1"/>
    <w:rsid w:val="0010666C"/>
    <w:rsid w:val="00113BAA"/>
    <w:rsid w:val="00113E5A"/>
    <w:rsid w:val="0013269A"/>
    <w:rsid w:val="00133E27"/>
    <w:rsid w:val="00135009"/>
    <w:rsid w:val="00145CC5"/>
    <w:rsid w:val="00152545"/>
    <w:rsid w:val="00152ABA"/>
    <w:rsid w:val="00152E4E"/>
    <w:rsid w:val="00165B19"/>
    <w:rsid w:val="0016734C"/>
    <w:rsid w:val="00181F5E"/>
    <w:rsid w:val="00181FF1"/>
    <w:rsid w:val="00182A5D"/>
    <w:rsid w:val="0019081F"/>
    <w:rsid w:val="00190E0B"/>
    <w:rsid w:val="001930B3"/>
    <w:rsid w:val="00193B27"/>
    <w:rsid w:val="001A5712"/>
    <w:rsid w:val="001C2B5D"/>
    <w:rsid w:val="001C471D"/>
    <w:rsid w:val="001C6627"/>
    <w:rsid w:val="001D62D6"/>
    <w:rsid w:val="001D6AC9"/>
    <w:rsid w:val="001E6498"/>
    <w:rsid w:val="001F0E7B"/>
    <w:rsid w:val="001F7D50"/>
    <w:rsid w:val="00201126"/>
    <w:rsid w:val="00210D36"/>
    <w:rsid w:val="00212B36"/>
    <w:rsid w:val="0021485A"/>
    <w:rsid w:val="00216608"/>
    <w:rsid w:val="00217239"/>
    <w:rsid w:val="00217BE3"/>
    <w:rsid w:val="002201C3"/>
    <w:rsid w:val="00220EF0"/>
    <w:rsid w:val="002249B3"/>
    <w:rsid w:val="00230B97"/>
    <w:rsid w:val="00244F5F"/>
    <w:rsid w:val="0025110E"/>
    <w:rsid w:val="0025142F"/>
    <w:rsid w:val="002514D8"/>
    <w:rsid w:val="00257D8C"/>
    <w:rsid w:val="0027176F"/>
    <w:rsid w:val="002747D9"/>
    <w:rsid w:val="002766E6"/>
    <w:rsid w:val="002801DD"/>
    <w:rsid w:val="00296639"/>
    <w:rsid w:val="002978CB"/>
    <w:rsid w:val="002A27E4"/>
    <w:rsid w:val="002A4120"/>
    <w:rsid w:val="002A6AD4"/>
    <w:rsid w:val="002B178A"/>
    <w:rsid w:val="002B24CD"/>
    <w:rsid w:val="002C08B2"/>
    <w:rsid w:val="002C2937"/>
    <w:rsid w:val="002C37B6"/>
    <w:rsid w:val="002D5723"/>
    <w:rsid w:val="003110FE"/>
    <w:rsid w:val="0032297E"/>
    <w:rsid w:val="003349EB"/>
    <w:rsid w:val="0033565F"/>
    <w:rsid w:val="00340D0A"/>
    <w:rsid w:val="00344349"/>
    <w:rsid w:val="003506C9"/>
    <w:rsid w:val="0035451E"/>
    <w:rsid w:val="00356263"/>
    <w:rsid w:val="003571FB"/>
    <w:rsid w:val="00361ADF"/>
    <w:rsid w:val="00386F9E"/>
    <w:rsid w:val="00392359"/>
    <w:rsid w:val="003A3AD6"/>
    <w:rsid w:val="003A49EF"/>
    <w:rsid w:val="003A6FF0"/>
    <w:rsid w:val="003B499F"/>
    <w:rsid w:val="003D01E0"/>
    <w:rsid w:val="003D601A"/>
    <w:rsid w:val="003E3B8C"/>
    <w:rsid w:val="003F1695"/>
    <w:rsid w:val="00410A1F"/>
    <w:rsid w:val="00410D01"/>
    <w:rsid w:val="004254F0"/>
    <w:rsid w:val="00430923"/>
    <w:rsid w:val="00431974"/>
    <w:rsid w:val="00431F0C"/>
    <w:rsid w:val="004337C7"/>
    <w:rsid w:val="00440120"/>
    <w:rsid w:val="00441A8E"/>
    <w:rsid w:val="00445992"/>
    <w:rsid w:val="00447CD1"/>
    <w:rsid w:val="00461655"/>
    <w:rsid w:val="00467EE9"/>
    <w:rsid w:val="00472ABB"/>
    <w:rsid w:val="0048386A"/>
    <w:rsid w:val="004860B2"/>
    <w:rsid w:val="004907D5"/>
    <w:rsid w:val="00491BBB"/>
    <w:rsid w:val="004A7F09"/>
    <w:rsid w:val="004C1E3B"/>
    <w:rsid w:val="004C5240"/>
    <w:rsid w:val="004C5244"/>
    <w:rsid w:val="004C6890"/>
    <w:rsid w:val="004D2367"/>
    <w:rsid w:val="004D5D7A"/>
    <w:rsid w:val="004D7F0D"/>
    <w:rsid w:val="004E1220"/>
    <w:rsid w:val="004E224C"/>
    <w:rsid w:val="004F10CF"/>
    <w:rsid w:val="004F2678"/>
    <w:rsid w:val="00501929"/>
    <w:rsid w:val="0050429D"/>
    <w:rsid w:val="00515952"/>
    <w:rsid w:val="00515EFD"/>
    <w:rsid w:val="00517604"/>
    <w:rsid w:val="00520F37"/>
    <w:rsid w:val="00551EC8"/>
    <w:rsid w:val="005546C8"/>
    <w:rsid w:val="00562AE5"/>
    <w:rsid w:val="00564265"/>
    <w:rsid w:val="00575EF1"/>
    <w:rsid w:val="0059436A"/>
    <w:rsid w:val="00596339"/>
    <w:rsid w:val="0059662B"/>
    <w:rsid w:val="005A5B53"/>
    <w:rsid w:val="005B179C"/>
    <w:rsid w:val="005C535F"/>
    <w:rsid w:val="005C6D59"/>
    <w:rsid w:val="005E1C55"/>
    <w:rsid w:val="005E30F1"/>
    <w:rsid w:val="005E7EFA"/>
    <w:rsid w:val="005F057D"/>
    <w:rsid w:val="005F0B8B"/>
    <w:rsid w:val="005F1008"/>
    <w:rsid w:val="005F3F76"/>
    <w:rsid w:val="00613B40"/>
    <w:rsid w:val="006173C3"/>
    <w:rsid w:val="00617A06"/>
    <w:rsid w:val="00620DF0"/>
    <w:rsid w:val="00624D7C"/>
    <w:rsid w:val="006305AC"/>
    <w:rsid w:val="00635B57"/>
    <w:rsid w:val="006427C8"/>
    <w:rsid w:val="00647EA4"/>
    <w:rsid w:val="0066002E"/>
    <w:rsid w:val="00664436"/>
    <w:rsid w:val="00664675"/>
    <w:rsid w:val="00664C1E"/>
    <w:rsid w:val="00670C17"/>
    <w:rsid w:val="0067507E"/>
    <w:rsid w:val="00677196"/>
    <w:rsid w:val="00681EEC"/>
    <w:rsid w:val="00685874"/>
    <w:rsid w:val="0069020B"/>
    <w:rsid w:val="006958D0"/>
    <w:rsid w:val="006C0410"/>
    <w:rsid w:val="006C152C"/>
    <w:rsid w:val="006C6696"/>
    <w:rsid w:val="006D121D"/>
    <w:rsid w:val="006D33B0"/>
    <w:rsid w:val="006D5172"/>
    <w:rsid w:val="006D7068"/>
    <w:rsid w:val="006E6263"/>
    <w:rsid w:val="006F1E38"/>
    <w:rsid w:val="006F5078"/>
    <w:rsid w:val="006F52FC"/>
    <w:rsid w:val="00700665"/>
    <w:rsid w:val="007138AD"/>
    <w:rsid w:val="007152F9"/>
    <w:rsid w:val="00716967"/>
    <w:rsid w:val="00726806"/>
    <w:rsid w:val="00740A1A"/>
    <w:rsid w:val="007636E8"/>
    <w:rsid w:val="00763B10"/>
    <w:rsid w:val="007666B2"/>
    <w:rsid w:val="00791C85"/>
    <w:rsid w:val="007951D1"/>
    <w:rsid w:val="0079757A"/>
    <w:rsid w:val="007A3C49"/>
    <w:rsid w:val="007C0680"/>
    <w:rsid w:val="007C1D58"/>
    <w:rsid w:val="007C374B"/>
    <w:rsid w:val="007D2332"/>
    <w:rsid w:val="007E024F"/>
    <w:rsid w:val="007E402C"/>
    <w:rsid w:val="007E56AC"/>
    <w:rsid w:val="007E56B9"/>
    <w:rsid w:val="007F0297"/>
    <w:rsid w:val="007F72D8"/>
    <w:rsid w:val="00806910"/>
    <w:rsid w:val="00813B37"/>
    <w:rsid w:val="00817244"/>
    <w:rsid w:val="00827628"/>
    <w:rsid w:val="00830B51"/>
    <w:rsid w:val="008339F8"/>
    <w:rsid w:val="00841DE9"/>
    <w:rsid w:val="00842635"/>
    <w:rsid w:val="008661A1"/>
    <w:rsid w:val="0088762C"/>
    <w:rsid w:val="00893F9C"/>
    <w:rsid w:val="008A0055"/>
    <w:rsid w:val="008B0AC9"/>
    <w:rsid w:val="008B6D1E"/>
    <w:rsid w:val="008B7294"/>
    <w:rsid w:val="008C1F5C"/>
    <w:rsid w:val="008C5857"/>
    <w:rsid w:val="008E3A33"/>
    <w:rsid w:val="008E5BD3"/>
    <w:rsid w:val="008F47B0"/>
    <w:rsid w:val="00910C51"/>
    <w:rsid w:val="00912801"/>
    <w:rsid w:val="009219E3"/>
    <w:rsid w:val="009344C3"/>
    <w:rsid w:val="00945C4E"/>
    <w:rsid w:val="00952590"/>
    <w:rsid w:val="00954BF5"/>
    <w:rsid w:val="00960FE2"/>
    <w:rsid w:val="00965E24"/>
    <w:rsid w:val="009713E2"/>
    <w:rsid w:val="009756F1"/>
    <w:rsid w:val="00990885"/>
    <w:rsid w:val="00990D09"/>
    <w:rsid w:val="00993B4E"/>
    <w:rsid w:val="009A0F73"/>
    <w:rsid w:val="009A5727"/>
    <w:rsid w:val="009B00FB"/>
    <w:rsid w:val="009C6451"/>
    <w:rsid w:val="009D4273"/>
    <w:rsid w:val="009E5B49"/>
    <w:rsid w:val="009F6A9F"/>
    <w:rsid w:val="009F7BF4"/>
    <w:rsid w:val="00A02556"/>
    <w:rsid w:val="00A22111"/>
    <w:rsid w:val="00A27ECB"/>
    <w:rsid w:val="00A43695"/>
    <w:rsid w:val="00A54C12"/>
    <w:rsid w:val="00A61D4F"/>
    <w:rsid w:val="00A75E5A"/>
    <w:rsid w:val="00A82086"/>
    <w:rsid w:val="00A85915"/>
    <w:rsid w:val="00A86768"/>
    <w:rsid w:val="00A92828"/>
    <w:rsid w:val="00A92E5B"/>
    <w:rsid w:val="00A9327C"/>
    <w:rsid w:val="00A97710"/>
    <w:rsid w:val="00AA4AFD"/>
    <w:rsid w:val="00AB7786"/>
    <w:rsid w:val="00AD258C"/>
    <w:rsid w:val="00AD61CA"/>
    <w:rsid w:val="00AE1C2D"/>
    <w:rsid w:val="00AE1E91"/>
    <w:rsid w:val="00AE295B"/>
    <w:rsid w:val="00AE2C00"/>
    <w:rsid w:val="00AE3407"/>
    <w:rsid w:val="00AE3CF8"/>
    <w:rsid w:val="00AF3BE1"/>
    <w:rsid w:val="00B07EC1"/>
    <w:rsid w:val="00B10021"/>
    <w:rsid w:val="00B10FA1"/>
    <w:rsid w:val="00B27803"/>
    <w:rsid w:val="00B37B3A"/>
    <w:rsid w:val="00B446EF"/>
    <w:rsid w:val="00B65A25"/>
    <w:rsid w:val="00B71D2B"/>
    <w:rsid w:val="00B761B6"/>
    <w:rsid w:val="00B94794"/>
    <w:rsid w:val="00B95FA8"/>
    <w:rsid w:val="00BA3620"/>
    <w:rsid w:val="00BA77E1"/>
    <w:rsid w:val="00BB7B71"/>
    <w:rsid w:val="00BC0838"/>
    <w:rsid w:val="00BE0410"/>
    <w:rsid w:val="00BF13DB"/>
    <w:rsid w:val="00BF6E8A"/>
    <w:rsid w:val="00C055CE"/>
    <w:rsid w:val="00C2425F"/>
    <w:rsid w:val="00C30234"/>
    <w:rsid w:val="00C47815"/>
    <w:rsid w:val="00C52C0E"/>
    <w:rsid w:val="00C7036D"/>
    <w:rsid w:val="00C740D2"/>
    <w:rsid w:val="00C7699A"/>
    <w:rsid w:val="00C77FF5"/>
    <w:rsid w:val="00C87843"/>
    <w:rsid w:val="00CA72B5"/>
    <w:rsid w:val="00CB3918"/>
    <w:rsid w:val="00CB4313"/>
    <w:rsid w:val="00CC72CA"/>
    <w:rsid w:val="00CE7907"/>
    <w:rsid w:val="00D02533"/>
    <w:rsid w:val="00D1398B"/>
    <w:rsid w:val="00D17529"/>
    <w:rsid w:val="00D22189"/>
    <w:rsid w:val="00D23758"/>
    <w:rsid w:val="00D359DA"/>
    <w:rsid w:val="00D55033"/>
    <w:rsid w:val="00D7759A"/>
    <w:rsid w:val="00D87EE5"/>
    <w:rsid w:val="00D91539"/>
    <w:rsid w:val="00D93FE9"/>
    <w:rsid w:val="00DA2CEF"/>
    <w:rsid w:val="00DB1BCE"/>
    <w:rsid w:val="00DB3693"/>
    <w:rsid w:val="00DB400E"/>
    <w:rsid w:val="00DB4129"/>
    <w:rsid w:val="00DB76E6"/>
    <w:rsid w:val="00DC4289"/>
    <w:rsid w:val="00DD6C0B"/>
    <w:rsid w:val="00DD6DB3"/>
    <w:rsid w:val="00DE76CB"/>
    <w:rsid w:val="00DF18F2"/>
    <w:rsid w:val="00DF31D9"/>
    <w:rsid w:val="00E16A73"/>
    <w:rsid w:val="00E405FF"/>
    <w:rsid w:val="00E44AE9"/>
    <w:rsid w:val="00E47884"/>
    <w:rsid w:val="00E6009D"/>
    <w:rsid w:val="00E6110D"/>
    <w:rsid w:val="00E71C81"/>
    <w:rsid w:val="00E81BA7"/>
    <w:rsid w:val="00E84E37"/>
    <w:rsid w:val="00E86346"/>
    <w:rsid w:val="00E936F3"/>
    <w:rsid w:val="00EA08FA"/>
    <w:rsid w:val="00EA58EE"/>
    <w:rsid w:val="00EA62D4"/>
    <w:rsid w:val="00EB0AEF"/>
    <w:rsid w:val="00EB236F"/>
    <w:rsid w:val="00EB4A52"/>
    <w:rsid w:val="00EC6B78"/>
    <w:rsid w:val="00ED6F27"/>
    <w:rsid w:val="00EE006F"/>
    <w:rsid w:val="00EF3928"/>
    <w:rsid w:val="00F0040E"/>
    <w:rsid w:val="00F0573C"/>
    <w:rsid w:val="00F073E8"/>
    <w:rsid w:val="00F13170"/>
    <w:rsid w:val="00F1639C"/>
    <w:rsid w:val="00F2589D"/>
    <w:rsid w:val="00F3643F"/>
    <w:rsid w:val="00F62FE8"/>
    <w:rsid w:val="00F6760C"/>
    <w:rsid w:val="00F74C74"/>
    <w:rsid w:val="00FA6404"/>
    <w:rsid w:val="00FB030A"/>
    <w:rsid w:val="00FB5B2F"/>
    <w:rsid w:val="00FC56C8"/>
    <w:rsid w:val="00FD0A8E"/>
    <w:rsid w:val="00FD6C97"/>
    <w:rsid w:val="00FE27CD"/>
    <w:rsid w:val="00FE5297"/>
    <w:rsid w:val="030E3459"/>
    <w:rsid w:val="050D1E93"/>
    <w:rsid w:val="058421A4"/>
    <w:rsid w:val="0A4723FA"/>
    <w:rsid w:val="0A7A0D9D"/>
    <w:rsid w:val="0AC8769C"/>
    <w:rsid w:val="0C9A0FD4"/>
    <w:rsid w:val="0E046838"/>
    <w:rsid w:val="144942CB"/>
    <w:rsid w:val="19487676"/>
    <w:rsid w:val="259408CB"/>
    <w:rsid w:val="26657575"/>
    <w:rsid w:val="28FA3302"/>
    <w:rsid w:val="2E6D4D77"/>
    <w:rsid w:val="2F0A2B07"/>
    <w:rsid w:val="2FAB4066"/>
    <w:rsid w:val="32772EAD"/>
    <w:rsid w:val="341D0C2D"/>
    <w:rsid w:val="39E83AA1"/>
    <w:rsid w:val="3B60557E"/>
    <w:rsid w:val="3E2A353F"/>
    <w:rsid w:val="3F2B744B"/>
    <w:rsid w:val="41144094"/>
    <w:rsid w:val="41184AC2"/>
    <w:rsid w:val="46AA306C"/>
    <w:rsid w:val="46F52FBD"/>
    <w:rsid w:val="4D4C010A"/>
    <w:rsid w:val="4D7513F9"/>
    <w:rsid w:val="4DBD35AC"/>
    <w:rsid w:val="56AD6A9C"/>
    <w:rsid w:val="585B3040"/>
    <w:rsid w:val="58A74F2D"/>
    <w:rsid w:val="5C6269D3"/>
    <w:rsid w:val="604206A4"/>
    <w:rsid w:val="63EF34F8"/>
    <w:rsid w:val="63F31BFF"/>
    <w:rsid w:val="64E812DF"/>
    <w:rsid w:val="69416197"/>
    <w:rsid w:val="6A820321"/>
    <w:rsid w:val="6C462598"/>
    <w:rsid w:val="70457711"/>
    <w:rsid w:val="79654980"/>
    <w:rsid w:val="79D76D99"/>
    <w:rsid w:val="7B590514"/>
    <w:rsid w:val="7D293F99"/>
    <w:rsid w:val="7F0A39EA"/>
    <w:rsid w:val="7FF1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0"/>
    <w:rPr>
      <w:b/>
      <w:bCs/>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qFormat/>
    <w:uiPriority w:val="0"/>
    <w:rPr>
      <w:color w:val="000000"/>
      <w:u w:val="none"/>
    </w:rPr>
  </w:style>
  <w:style w:type="character" w:styleId="12">
    <w:name w:val="annotation reference"/>
    <w:basedOn w:val="8"/>
    <w:semiHidden/>
    <w:unhideWhenUsed/>
    <w:qFormat/>
    <w:uiPriority w:val="0"/>
    <w:rPr>
      <w:sz w:val="21"/>
      <w:szCs w:val="21"/>
    </w:rPr>
  </w:style>
  <w:style w:type="character" w:customStyle="1" w:styleId="13">
    <w:name w:val="页眉 字符"/>
    <w:link w:val="5"/>
    <w:qFormat/>
    <w:uiPriority w:val="0"/>
    <w:rPr>
      <w:kern w:val="2"/>
      <w:sz w:val="18"/>
      <w:szCs w:val="18"/>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99"/>
    <w:pPr>
      <w:ind w:firstLine="420" w:firstLineChars="200"/>
    </w:pPr>
  </w:style>
  <w:style w:type="character" w:customStyle="1" w:styleId="16">
    <w:name w:val="批注文字 字符"/>
    <w:basedOn w:val="8"/>
    <w:link w:val="3"/>
    <w:semiHidden/>
    <w:qFormat/>
    <w:uiPriority w:val="0"/>
    <w:rPr>
      <w:kern w:val="2"/>
      <w:sz w:val="21"/>
      <w:szCs w:val="24"/>
    </w:rPr>
  </w:style>
  <w:style w:type="character" w:customStyle="1" w:styleId="17">
    <w:name w:val="批注主题 字符"/>
    <w:basedOn w:val="16"/>
    <w:link w:val="6"/>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3679</Words>
  <Characters>3935</Characters>
  <Lines>36</Lines>
  <Paragraphs>10</Paragraphs>
  <TotalTime>22</TotalTime>
  <ScaleCrop>false</ScaleCrop>
  <LinksUpToDate>false</LinksUpToDate>
  <CharactersWithSpaces>4014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2021-05-08T01:48:00Z</dcterms:created>
  <dc:creator>ffff</dc:creator>
  <cp:lastModifiedBy>谢</cp:lastModifiedBy>
  <cp:lastPrinted>2023-08-18T01:50:00Z</cp:lastPrinted>
  <dcterms:modified xsi:type="dcterms:W3CDTF">2025-06-26T02:20:52Z</dcterms:modified>
  <dc:title>购置单价十万元以上仪器设备论证表</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45D48EFA216146BFB4E74DDFC9E5B4F7_12</vt:lpwstr>
  </property>
  <property fmtid="{D5CDD505-2E9C-101B-9397-08002B2CF9AE}" pid="4" name="KSOTemplateDocerSaveRecord">
    <vt:lpwstr>eyJoZGlkIjoiYWQxNmQ2NThkMzkyYjFiMDNiOTQ0MDkyNDc2N2Q2NjgiLCJ1c2VySWQiOiI0NjEyNTMzMjQifQ==</vt:lpwstr>
  </property>
</Properties>
</file>