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6CAE87"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</w:t>
      </w:r>
    </w:p>
    <w:p w14:paraId="000DBF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333333"/>
          <w:spacing w:val="0"/>
          <w:sz w:val="44"/>
          <w:szCs w:val="44"/>
          <w:lang w:eastAsia="zh-CN"/>
        </w:rPr>
      </w:pPr>
      <w:r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333333"/>
          <w:spacing w:val="0"/>
          <w:sz w:val="44"/>
          <w:szCs w:val="44"/>
        </w:rPr>
        <w:t>广东省中医院</w:t>
      </w:r>
      <w:r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333333"/>
          <w:spacing w:val="0"/>
          <w:sz w:val="44"/>
          <w:szCs w:val="44"/>
          <w:lang w:eastAsia="zh-CN"/>
        </w:rPr>
        <w:t>天河门诊部</w:t>
      </w:r>
      <w:r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333333"/>
          <w:spacing w:val="0"/>
          <w:sz w:val="44"/>
          <w:szCs w:val="44"/>
          <w:lang w:val="en-US" w:eastAsia="zh-CN"/>
        </w:rPr>
        <w:t>加建</w:t>
      </w:r>
      <w:r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333333"/>
          <w:spacing w:val="0"/>
          <w:sz w:val="44"/>
          <w:szCs w:val="44"/>
          <w:lang w:eastAsia="zh-CN"/>
        </w:rPr>
        <w:t>电梯</w:t>
      </w:r>
    </w:p>
    <w:p w14:paraId="3BC30D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333333"/>
          <w:spacing w:val="0"/>
          <w:sz w:val="44"/>
          <w:szCs w:val="44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333333"/>
          <w:spacing w:val="0"/>
          <w:sz w:val="44"/>
          <w:szCs w:val="44"/>
          <w:lang w:eastAsia="zh-CN"/>
        </w:rPr>
        <w:t>项目</w:t>
      </w:r>
      <w:r>
        <w:rPr>
          <w:rFonts w:hint="eastAsia" w:ascii="华文中宋" w:hAnsi="华文中宋" w:eastAsia="华文中宋" w:cs="华文中宋"/>
          <w:b/>
          <w:bCs/>
          <w:i w:val="0"/>
          <w:iCs w:val="0"/>
          <w:caps w:val="0"/>
          <w:color w:val="333333"/>
          <w:spacing w:val="0"/>
          <w:sz w:val="44"/>
          <w:szCs w:val="44"/>
          <w:lang w:val="en-US" w:eastAsia="zh-CN"/>
        </w:rPr>
        <w:t>场地建设指引</w:t>
      </w:r>
    </w:p>
    <w:p w14:paraId="2449B79D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场地条件</w:t>
      </w:r>
    </w:p>
    <w:p w14:paraId="73E07BD5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390265" cy="2379980"/>
            <wp:effectExtent l="0" t="0" r="635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BBFE823">
      <w:pPr>
        <w:numPr>
          <w:ilvl w:val="0"/>
          <w:numId w:val="0"/>
        </w:numPr>
        <w:jc w:val="center"/>
        <w:rPr>
          <w:rFonts w:hint="default" w:eastAsia="仿宋_GB2312"/>
          <w:lang w:val="en-US" w:eastAsia="zh-CN"/>
        </w:rPr>
      </w:pPr>
      <w:r>
        <w:rPr>
          <w:rFonts w:hint="eastAsia"/>
          <w:lang w:val="en-US" w:eastAsia="zh-CN"/>
        </w:rPr>
        <w:t>项目卫星地图</w:t>
      </w:r>
    </w:p>
    <w:p w14:paraId="5D88FE2C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3416935" cy="3862070"/>
            <wp:effectExtent l="0" t="0" r="1206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b="5632"/>
                    <a:stretch>
                      <a:fillRect/>
                    </a:stretch>
                  </pic:blipFill>
                  <pic:spPr>
                    <a:xfrm>
                      <a:off x="0" y="0"/>
                      <a:ext cx="3416935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6AF22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项目场地尺寸</w:t>
      </w:r>
    </w:p>
    <w:p w14:paraId="6DFCD526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54610</wp:posOffset>
            </wp:positionV>
            <wp:extent cx="4149090" cy="5454650"/>
            <wp:effectExtent l="0" t="0" r="3810" b="12700"/>
            <wp:wrapTopAndBottom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9090" cy="545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现场建筑外观相片</w:t>
      </w:r>
    </w:p>
    <w:p w14:paraId="5982791B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技术参数需求</w:t>
      </w:r>
    </w:p>
    <w:p w14:paraId="24F1805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（1）井道占地：约1875mm（宽）×2000mm（深）</w:t>
      </w:r>
    </w:p>
    <w:p w14:paraId="38FE77C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（2）轿厢尺寸：约1100mm（宽）×1400mm（深）  （非标电梯）</w:t>
      </w:r>
    </w:p>
    <w:p w14:paraId="07B0A14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（3）容纳：8人（或2人+轮椅1人）</w:t>
      </w:r>
    </w:p>
    <w:p w14:paraId="42F53F4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（4）载重：630KG</w:t>
      </w:r>
    </w:p>
    <w:p w14:paraId="732AC2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（5）连廊：与电梯井道等宽</w:t>
      </w:r>
    </w:p>
    <w:p w14:paraId="085667A8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井道建筑外观需求</w:t>
      </w:r>
    </w:p>
    <w:p w14:paraId="2FA3B350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92115" cy="4119245"/>
            <wp:effectExtent l="0" t="0" r="14605" b="13335"/>
            <wp:docPr id="2" name="图片 2" descr="57f9c44297ad6f38e4ea2f8db76e4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7f9c44297ad6f38e4ea2f8db76e46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92115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8A710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参考案例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55A">
      <wne:acd wne:acdName="acd0"/>
    </wne:keymap>
    <wne:keymap wne:kcmPrimary="0553">
      <wne:acd wne:acdName="acd1"/>
    </wne:keymap>
  </wne:keymaps>
  <wne:acds>
    <wne:acd wne:argValue="AgBsUYdlOgBja4dl" wne:acdName="acd0" wne:fciIndexBasedOn="0065"/>
    <wne:acd wne:argValue="AgBsUYdlOgBja4dlKAApf9uPKQA=" wne:acdName="acd1" wne:fciIndexBasedOn="0065"/>
  </wne:acd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BF65BC"/>
    <w:multiLevelType w:val="singleLevel"/>
    <w:tmpl w:val="BCBF65B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3D6C25"/>
    <w:rsid w:val="044874C7"/>
    <w:rsid w:val="094F0C04"/>
    <w:rsid w:val="0B907F82"/>
    <w:rsid w:val="0BF1626A"/>
    <w:rsid w:val="0C424938"/>
    <w:rsid w:val="0C8430C7"/>
    <w:rsid w:val="0C927AFB"/>
    <w:rsid w:val="0E4F3E5B"/>
    <w:rsid w:val="175B1A56"/>
    <w:rsid w:val="18475E6C"/>
    <w:rsid w:val="18B903E0"/>
    <w:rsid w:val="1AF012C3"/>
    <w:rsid w:val="22164DF5"/>
    <w:rsid w:val="28BF24B1"/>
    <w:rsid w:val="2A2A6419"/>
    <w:rsid w:val="32105A80"/>
    <w:rsid w:val="32B14498"/>
    <w:rsid w:val="32EC3A5E"/>
    <w:rsid w:val="34684D49"/>
    <w:rsid w:val="35971A38"/>
    <w:rsid w:val="35A02B5B"/>
    <w:rsid w:val="36C97CBE"/>
    <w:rsid w:val="39F41589"/>
    <w:rsid w:val="3A7F4A0C"/>
    <w:rsid w:val="42442951"/>
    <w:rsid w:val="436A47B1"/>
    <w:rsid w:val="46B201E0"/>
    <w:rsid w:val="4BFD1760"/>
    <w:rsid w:val="4D2F0C0B"/>
    <w:rsid w:val="4D61085B"/>
    <w:rsid w:val="4F934A89"/>
    <w:rsid w:val="59101751"/>
    <w:rsid w:val="5C5F7EE3"/>
    <w:rsid w:val="5D2A3DF1"/>
    <w:rsid w:val="5F0D0D5C"/>
    <w:rsid w:val="61F93300"/>
    <w:rsid w:val="635C12BD"/>
    <w:rsid w:val="6C4F2D98"/>
    <w:rsid w:val="6D1A54F0"/>
    <w:rsid w:val="6E21519A"/>
    <w:rsid w:val="6F433349"/>
    <w:rsid w:val="770056C4"/>
    <w:rsid w:val="796C6C45"/>
    <w:rsid w:val="7C904524"/>
    <w:rsid w:val="7FC51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_GB2312" w:cs="仿宋_GB2312"/>
      <w:kern w:val="2"/>
      <w:sz w:val="32"/>
      <w:szCs w:val="3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360" w:lineRule="auto"/>
      <w:jc w:val="center"/>
      <w:outlineLvl w:val="1"/>
    </w:pPr>
    <w:rPr>
      <w:rFonts w:ascii="Arial" w:hAnsi="Arial" w:eastAsia="黑体"/>
      <w:b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microsoft.com/office/2006/relationships/keyMapCustomizations" Target="customizations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145</Words>
  <Characters>169</Characters>
  <Lines>0</Lines>
  <Paragraphs>0</Paragraphs>
  <TotalTime>0</TotalTime>
  <ScaleCrop>false</ScaleCrop>
  <LinksUpToDate>false</LinksUpToDate>
  <CharactersWithSpaces>171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2025-01-24T08:06:00Z</dcterms:created>
  <dc:creator>Administrator</dc:creator>
  <cp:lastModifiedBy>GXL</cp:lastModifiedBy>
  <dcterms:modified xsi:type="dcterms:W3CDTF">2025-07-04T03:46:23Z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053BA4088418499CAF4905B525AB6C1D_12</vt:lpwstr>
  </property>
  <property fmtid="{D5CDD505-2E9C-101B-9397-08002B2CF9AE}" pid="4" name="KSOTemplateDocerSaveRecord">
    <vt:lpwstr>eyJoZGlkIjoiM2JiODAxZjc2N2EwODYwMzA1OWMwMmEwMzg5ZmYzZTQiLCJ1c2VySWQiOiI0NDAxODU0OTYifQ==</vt:lpwstr>
  </property>
</Properties>
</file>