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color w:val="auto"/>
          <w:sz w:val="28"/>
          <w:szCs w:val="28"/>
          <w:lang w:val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2025年广东省中医院</w:t>
      </w:r>
      <w:r>
        <w:rPr>
          <w:rFonts w:hint="eastAsia"/>
          <w:b/>
          <w:color w:val="auto"/>
          <w:sz w:val="28"/>
          <w:szCs w:val="28"/>
          <w:lang w:val="zh-CN"/>
        </w:rPr>
        <w:t>消防系统维护保养服务采购需求书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bookmarkStart w:id="0" w:name="_Toc451938142"/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1、项目范围和内容</w:t>
      </w:r>
      <w:bookmarkEnd w:id="0"/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1.1项目范围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1）广东省中医院大德路总院；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2）广东省中医院二沙岛医院；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3）广东省中医院芳村医院；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4）广东省中医院大学城医院；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5）广东省中医院天河门诊部、石井门诊部、下塘门诊部、芳村制剂中心。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1.2项目面积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1）广东省中医院大德路总院：东区、西区、北区和研修楼约131,000㎡建筑面积；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2）广东省中医院二沙岛医院：约</w:t>
      </w:r>
      <w:r>
        <w:rPr>
          <w:rFonts w:hint="eastAsia" w:ascii="宋体" w:hAnsi="宋体"/>
          <w:color w:val="auto"/>
          <w:szCs w:val="21"/>
          <w:lang w:val="en-US" w:eastAsia="zh-CN"/>
        </w:rPr>
        <w:t>47</w:t>
      </w:r>
      <w:r>
        <w:rPr>
          <w:rFonts w:hint="eastAsia" w:ascii="宋体" w:hAnsi="宋体"/>
          <w:color w:val="auto"/>
          <w:szCs w:val="21"/>
        </w:rPr>
        <w:t>,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3）广东省中医院芳村医院：约33,000㎡建筑面积；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4）广东省中医院大学城医院：约136,000㎡建筑面积；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5）广州市天河区天河东路天河门诊部</w:t>
      </w:r>
      <w:r>
        <w:rPr>
          <w:rFonts w:hint="eastAsia" w:ascii="宋体" w:hAnsi="宋体"/>
          <w:color w:val="auto"/>
          <w:szCs w:val="21"/>
          <w:lang w:eastAsia="zh-CN"/>
        </w:rPr>
        <w:t>：</w:t>
      </w:r>
      <w:r>
        <w:rPr>
          <w:rFonts w:hint="eastAsia" w:ascii="宋体" w:hAnsi="宋体"/>
          <w:color w:val="auto"/>
          <w:szCs w:val="21"/>
        </w:rPr>
        <w:t>约800㎡建筑面积；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6）广州市白云区石槎路石井门诊部：约25000㎡建筑面积；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7）广州市白云区麓景路下塘门诊部</w:t>
      </w:r>
      <w:r>
        <w:rPr>
          <w:rFonts w:hint="eastAsia" w:ascii="宋体" w:hAnsi="宋体"/>
          <w:color w:val="auto"/>
          <w:szCs w:val="21"/>
          <w:lang w:eastAsia="zh-CN"/>
        </w:rPr>
        <w:t>：</w:t>
      </w:r>
      <w:r>
        <w:rPr>
          <w:rFonts w:hint="eastAsia" w:ascii="宋体" w:hAnsi="宋体"/>
          <w:color w:val="auto"/>
          <w:szCs w:val="21"/>
        </w:rPr>
        <w:t>约600㎡建筑面积；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8）广州市荔湾区芳村制剂中心约2,000㎡建筑面积。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1.3 维护保养的项目内容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1）消火栓灭火系统：系统水泵及电控柜、水池、水箱、消火栓箱（柜）、阀门、管道、水泵接合器等；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2）自动喷淋灭火系统：</w:t>
      </w:r>
      <w:r>
        <w:rPr>
          <w:rFonts w:hint="eastAsia" w:ascii="宋体" w:hAnsi="宋体"/>
          <w:color w:val="auto"/>
          <w:szCs w:val="21"/>
          <w:lang w:eastAsia="zh-CN"/>
        </w:rPr>
        <w:t>泡沫</w:t>
      </w:r>
      <w:r>
        <w:rPr>
          <w:rFonts w:hint="eastAsia" w:ascii="宋体" w:hAnsi="宋体"/>
          <w:color w:val="auto"/>
          <w:szCs w:val="21"/>
        </w:rPr>
        <w:t>系统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水泵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电控柜、报警阀组、喷头、水流指示器及信号阀、湿式报警阀、阀门、管道、末端试水装置、水泵接合器等；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3）火灾自动报警及联动控制系统：报警控制器、联动控制柜、火灾探测器（烟感、温感）、手动报警设备、消防广播设备、消防</w:t>
      </w:r>
      <w:r>
        <w:rPr>
          <w:rFonts w:hint="eastAsia" w:ascii="宋体" w:hAnsi="宋体"/>
          <w:color w:val="auto"/>
          <w:szCs w:val="21"/>
          <w:lang w:eastAsia="zh-CN"/>
        </w:rPr>
        <w:t>电话</w:t>
      </w:r>
      <w:r>
        <w:rPr>
          <w:rFonts w:hint="eastAsia" w:ascii="宋体" w:hAnsi="宋体"/>
          <w:color w:val="auto"/>
          <w:szCs w:val="21"/>
        </w:rPr>
        <w:t>设备、线路等（注：</w:t>
      </w:r>
      <w:r>
        <w:rPr>
          <w:rFonts w:hint="eastAsia" w:ascii="宋体" w:hAnsi="宋体"/>
          <w:color w:val="auto"/>
          <w:szCs w:val="21"/>
          <w:lang w:eastAsia="zh-CN"/>
        </w:rPr>
        <w:t>均为</w:t>
      </w:r>
      <w:r>
        <w:rPr>
          <w:rFonts w:hint="eastAsia" w:ascii="宋体" w:hAnsi="宋体"/>
          <w:color w:val="auto"/>
          <w:szCs w:val="21"/>
        </w:rPr>
        <w:t>海湾系统）；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4）防火卷帘系统：系统电控箱、帘板、电机及转轴等；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5）防排烟系统：系统风机及控制柜、风阀、风管</w:t>
      </w:r>
      <w:r>
        <w:rPr>
          <w:rFonts w:hint="eastAsia" w:ascii="宋体" w:hAnsi="宋体"/>
          <w:color w:val="auto"/>
          <w:szCs w:val="21"/>
          <w:lang w:eastAsia="zh-CN"/>
        </w:rPr>
        <w:t>、排烟阀</w:t>
      </w:r>
      <w:r>
        <w:rPr>
          <w:rFonts w:hint="eastAsia" w:ascii="宋体" w:hAnsi="宋体"/>
          <w:color w:val="auto"/>
          <w:szCs w:val="21"/>
        </w:rPr>
        <w:t>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6）消防广播/背景音乐/警铃系统；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7）疏散应急指示照明系统：</w:t>
      </w:r>
      <w:r>
        <w:rPr>
          <w:rFonts w:hint="eastAsia" w:ascii="宋体" w:hAnsi="宋体"/>
          <w:color w:val="auto"/>
          <w:szCs w:val="21"/>
          <w:lang w:eastAsia="zh-CN"/>
        </w:rPr>
        <w:t>控制主机、</w:t>
      </w:r>
      <w:r>
        <w:rPr>
          <w:rFonts w:hint="eastAsia" w:ascii="宋体" w:hAnsi="宋体"/>
          <w:color w:val="auto"/>
          <w:szCs w:val="21"/>
        </w:rPr>
        <w:t>疏散应急灯、疏散指示灯；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8）防火门监控系统：</w:t>
      </w:r>
      <w:r>
        <w:rPr>
          <w:rFonts w:hint="eastAsia" w:ascii="宋体" w:hAnsi="宋体"/>
          <w:color w:val="auto"/>
          <w:szCs w:val="21"/>
          <w:lang w:eastAsia="zh-CN"/>
        </w:rPr>
        <w:t>余压监测系统，</w:t>
      </w:r>
      <w:r>
        <w:rPr>
          <w:rFonts w:hint="eastAsia" w:ascii="宋体" w:hAnsi="宋体"/>
          <w:color w:val="auto"/>
          <w:szCs w:val="21"/>
        </w:rPr>
        <w:t>常闭防火门，常开防火门，防火门附件和电磁控制系统；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9）气体自动灭火系统（各信息机房、电房、档案室安装的独立自动灭火系统）：系统报警设备、贮气钢瓶、启动钢瓶、管道、选择阀等；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10）消防</w:t>
      </w:r>
      <w:r>
        <w:rPr>
          <w:rFonts w:hint="eastAsia" w:ascii="宋体" w:hAnsi="宋体"/>
          <w:color w:val="auto"/>
          <w:szCs w:val="21"/>
          <w:lang w:eastAsia="zh-CN"/>
        </w:rPr>
        <w:t>电源</w:t>
      </w:r>
      <w:r>
        <w:rPr>
          <w:rFonts w:hint="eastAsia" w:ascii="宋体" w:hAnsi="宋体"/>
          <w:color w:val="auto"/>
          <w:szCs w:val="21"/>
        </w:rPr>
        <w:t>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11）消防泵房：控制柜、消防泵、稳压泵、喷淋泵、闸阀</w:t>
      </w:r>
      <w:r>
        <w:rPr>
          <w:rFonts w:hint="eastAsia" w:ascii="宋体" w:hAnsi="宋体"/>
          <w:color w:val="auto"/>
          <w:szCs w:val="21"/>
          <w:lang w:eastAsia="zh-CN"/>
        </w:rPr>
        <w:t>、水位监测</w:t>
      </w:r>
      <w:r>
        <w:rPr>
          <w:rFonts w:hint="eastAsia" w:ascii="宋体" w:hAnsi="宋体"/>
          <w:color w:val="auto"/>
          <w:szCs w:val="21"/>
        </w:rPr>
        <w:t>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12) 电气火灾监控系统，可燃气体泄漏监控系统；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13）大空间水</w:t>
      </w:r>
      <w:r>
        <w:rPr>
          <w:rFonts w:hint="eastAsia" w:ascii="宋体" w:hAnsi="宋体"/>
          <w:color w:val="auto"/>
          <w:szCs w:val="21"/>
          <w:lang w:eastAsia="zh-CN"/>
        </w:rPr>
        <w:t>炮</w:t>
      </w:r>
      <w:r>
        <w:rPr>
          <w:rFonts w:hint="eastAsia" w:ascii="宋体" w:hAnsi="宋体"/>
          <w:color w:val="auto"/>
          <w:szCs w:val="21"/>
        </w:rPr>
        <w:t>灭火系统（大学城医院）；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14）施工改造期间，</w:t>
      </w:r>
      <w:r>
        <w:rPr>
          <w:rFonts w:hint="eastAsia" w:ascii="宋体" w:hAnsi="宋体"/>
          <w:color w:val="auto"/>
          <w:szCs w:val="21"/>
          <w:lang w:eastAsia="zh-CN"/>
        </w:rPr>
        <w:t>维保</w:t>
      </w:r>
      <w:r>
        <w:rPr>
          <w:rFonts w:hint="eastAsia" w:ascii="宋体" w:hAnsi="宋体"/>
          <w:color w:val="auto"/>
          <w:szCs w:val="21"/>
        </w:rPr>
        <w:t>单位要密切配合甲方</w:t>
      </w:r>
      <w:r>
        <w:rPr>
          <w:rFonts w:hint="eastAsia" w:ascii="宋体" w:hAnsi="宋体"/>
          <w:color w:val="auto"/>
          <w:szCs w:val="21"/>
          <w:lang w:eastAsia="zh-CN"/>
        </w:rPr>
        <w:t>及</w:t>
      </w:r>
      <w:r>
        <w:rPr>
          <w:rFonts w:hint="eastAsia" w:ascii="宋体" w:hAnsi="宋体"/>
          <w:color w:val="auto"/>
          <w:szCs w:val="21"/>
        </w:rPr>
        <w:t>施工单位做好消防设备的安全防范措施，施工改造完毕后，协助甲方</w:t>
      </w:r>
      <w:r>
        <w:rPr>
          <w:rFonts w:hint="eastAsia" w:ascii="宋体" w:hAnsi="宋体"/>
          <w:color w:val="auto"/>
          <w:szCs w:val="21"/>
          <w:lang w:eastAsia="zh-CN"/>
        </w:rPr>
        <w:t>和施工单位</w:t>
      </w:r>
      <w:r>
        <w:rPr>
          <w:rFonts w:hint="eastAsia" w:ascii="宋体" w:hAnsi="宋体"/>
          <w:color w:val="auto"/>
          <w:szCs w:val="21"/>
        </w:rPr>
        <w:t>恢复消防设施及配合甲方验收消防工程，</w:t>
      </w:r>
      <w:r>
        <w:rPr>
          <w:rFonts w:hint="eastAsia" w:ascii="宋体" w:hAnsi="宋体"/>
          <w:color w:val="auto"/>
          <w:szCs w:val="21"/>
          <w:lang w:eastAsia="zh-CN"/>
        </w:rPr>
        <w:t>验收后</w:t>
      </w:r>
      <w:r>
        <w:rPr>
          <w:rFonts w:hint="eastAsia" w:ascii="宋体" w:hAnsi="宋体"/>
          <w:color w:val="auto"/>
          <w:szCs w:val="21"/>
        </w:rPr>
        <w:t>对消防设备设施维修保养、消防标识维护保养。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2、维修保养要求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2.1根据行业和用户的特殊性，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在合同签订后十个工作日内需完成所有系统的检修，恢复所有系统正常运行使用（需要报甲方维修审批的故障除外）。否则用户有权终止合同而无需承担责任。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2.2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在维保期内应保证合同规定的维保消防设施符合国家应急部、建设部等相关部门关于消防安全管理的有关法律、法规，安全可靠、无故障运行，并能通过消防部门及其他相关部门的各项相关检查</w:t>
      </w:r>
      <w:r>
        <w:rPr>
          <w:rFonts w:hint="eastAsia" w:ascii="宋体" w:hAnsi="宋体"/>
          <w:color w:val="auto"/>
          <w:szCs w:val="21"/>
          <w:lang w:eastAsia="zh-CN"/>
        </w:rPr>
        <w:t>；每年</w:t>
      </w:r>
      <w:r>
        <w:rPr>
          <w:rFonts w:hint="eastAsia" w:ascii="宋体" w:hAnsi="宋体"/>
          <w:color w:val="auto"/>
          <w:szCs w:val="21"/>
          <w:lang w:val="en-US" w:eastAsia="zh-CN"/>
        </w:rPr>
        <w:t>12月</w:t>
      </w:r>
      <w:r>
        <w:rPr>
          <w:rFonts w:hint="eastAsia" w:ascii="宋体" w:hAnsi="宋体"/>
          <w:color w:val="auto"/>
          <w:szCs w:val="21"/>
          <w:lang w:eastAsia="zh-CN"/>
        </w:rPr>
        <w:t>底各院区出具一份</w:t>
      </w:r>
      <w:r>
        <w:rPr>
          <w:rFonts w:hint="eastAsia"/>
          <w:color w:val="auto"/>
          <w:szCs w:val="21"/>
          <w:highlight w:val="none"/>
        </w:rPr>
        <w:t>《建筑消防设施维护保养年度总结报告》</w:t>
      </w:r>
      <w:r>
        <w:rPr>
          <w:rFonts w:hint="eastAsia" w:ascii="宋体" w:hAnsi="宋体"/>
          <w:color w:val="auto"/>
          <w:szCs w:val="21"/>
          <w:lang w:eastAsia="zh-CN"/>
        </w:rPr>
        <w:t>给甲方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2.3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对维修保养范围内的消防重点设备每天巡检一次，消防系统每月进行一次检查、巡检、测试、保养，每次完毕后填写《自动消防系统维修保养项目检测报告》和各设施的《巡查记录单》、《测试记录单》、《保养记录单》，并经甲方代表签章认可（检测报告一式两份，甲、乙双方各存一份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2.4在维保期内消防系统运行出现故障，</w:t>
      </w:r>
      <w:r>
        <w:rPr>
          <w:rFonts w:hint="eastAsia" w:ascii="宋体" w:hAnsi="宋体"/>
          <w:color w:val="auto"/>
          <w:szCs w:val="21"/>
          <w:lang w:eastAsia="zh-CN"/>
        </w:rPr>
        <w:t>驻点人员不能解决的，维保公司</w:t>
      </w:r>
      <w:r>
        <w:rPr>
          <w:rFonts w:hint="eastAsia" w:ascii="宋体" w:hAnsi="宋体"/>
          <w:color w:val="auto"/>
          <w:szCs w:val="21"/>
        </w:rPr>
        <w:t>在接到甲方电话通知后必须在2小时内</w:t>
      </w:r>
      <w:r>
        <w:rPr>
          <w:rFonts w:hint="eastAsia" w:ascii="宋体" w:hAnsi="宋体"/>
          <w:color w:val="auto"/>
          <w:szCs w:val="21"/>
          <w:lang w:eastAsia="zh-CN"/>
        </w:rPr>
        <w:t>增派技术人员</w:t>
      </w:r>
      <w:r>
        <w:rPr>
          <w:rFonts w:hint="eastAsia" w:ascii="宋体" w:hAnsi="宋体"/>
          <w:color w:val="auto"/>
          <w:szCs w:val="21"/>
        </w:rPr>
        <w:t>到达现场进行维修处理；如系统发生重大故障不能正常运行的，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应在接到通知后1小时内</w:t>
      </w:r>
      <w:r>
        <w:rPr>
          <w:rFonts w:hint="eastAsia" w:ascii="宋体" w:hAnsi="宋体"/>
          <w:color w:val="auto"/>
          <w:szCs w:val="21"/>
          <w:lang w:eastAsia="zh-CN"/>
        </w:rPr>
        <w:t>增派技术人员</w:t>
      </w:r>
      <w:r>
        <w:rPr>
          <w:rFonts w:hint="eastAsia" w:ascii="宋体" w:hAnsi="宋体"/>
          <w:color w:val="auto"/>
          <w:szCs w:val="21"/>
        </w:rPr>
        <w:t>到达现场维修处理；若因故不能即时修复而影响消防系统正常运作，应书面通知甲方，同时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应做好相应的临时补救措施，</w:t>
      </w:r>
      <w:r>
        <w:rPr>
          <w:rFonts w:hint="eastAsia" w:ascii="宋体" w:hAnsi="宋体"/>
          <w:color w:val="auto"/>
          <w:szCs w:val="21"/>
          <w:lang w:eastAsia="zh-CN"/>
        </w:rPr>
        <w:t>增</w:t>
      </w:r>
      <w:r>
        <w:rPr>
          <w:rFonts w:hint="eastAsia" w:ascii="宋体" w:hAnsi="宋体"/>
          <w:color w:val="auto"/>
          <w:szCs w:val="21"/>
        </w:rPr>
        <w:t>派技术员现场值班至故障排除（并以书面记录存查）。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2.5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要确定不少于2名专业技术人员负责本维保项目的联络、组织、技术咨询工作。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对维保范围内的消防系统负维修保养责任。一般故障维修，驻场技术员接到报告后要在10分钟内到达现场进行维修，维修结束后填写《建筑消防设施故障维修记录单》。在维修保养过程中提供技术服务，按《自动消防系统维修保养项目检测报告》负责对消防设备进行认真的测试、维护，确保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消防系统安全可靠、无故障运行。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2.6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维修人员到现场应遵守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有关管理制度，如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因故损坏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其它设施及财产，由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负责恢复原状，费用由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承担。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2.7在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维修人员工作期间，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免费提供消防维修人员保养工作中的临时用水、用电等。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2.8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在工程改（扩）建和设备维修过程中影响原有的消防设施使用的，应通知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，双方根据实际情况做好确保消防系统正常运行的措施。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2.9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在工程改（扩）建和设备维修过程中需要对消防设施进行改造的，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要无条件配合，改造过程涉及费用的由甲方支付。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2.10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向</w:t>
      </w:r>
      <w:r>
        <w:rPr>
          <w:rFonts w:hint="eastAsia" w:ascii="宋体" w:hAnsi="宋体"/>
          <w:color w:val="auto"/>
          <w:szCs w:val="21"/>
          <w:lang w:eastAsia="zh-CN"/>
        </w:rPr>
        <w:t>维保公司</w:t>
      </w:r>
      <w:r>
        <w:rPr>
          <w:rFonts w:hint="eastAsia" w:ascii="宋体" w:hAnsi="宋体"/>
          <w:color w:val="auto"/>
          <w:szCs w:val="21"/>
        </w:rPr>
        <w:t>提供有关消防工程竣工图及消防验收技术资料。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/>
          <w:b/>
          <w:bCs w:val="0"/>
          <w:color w:val="auto"/>
          <w:szCs w:val="21"/>
        </w:rPr>
      </w:pPr>
      <w:bookmarkStart w:id="1" w:name="_Toc451938156"/>
      <w:r>
        <w:rPr>
          <w:rFonts w:hint="eastAsia"/>
          <w:b/>
          <w:bCs w:val="0"/>
          <w:color w:val="auto"/>
          <w:szCs w:val="21"/>
        </w:rPr>
        <w:t>3、驻场技术人员要求</w:t>
      </w:r>
      <w:bookmarkEnd w:id="1"/>
    </w:p>
    <w:p>
      <w:pPr>
        <w:tabs>
          <w:tab w:val="left" w:pos="840"/>
        </w:tabs>
        <w:spacing w:line="360" w:lineRule="auto"/>
        <w:ind w:firstLine="420" w:firstLineChars="200"/>
        <w:rPr>
          <w:color w:val="auto"/>
          <w:szCs w:val="21"/>
        </w:rPr>
      </w:pPr>
      <w:bookmarkStart w:id="2" w:name="_Toc451938168"/>
      <w:bookmarkStart w:id="3" w:name="_Toc408475476"/>
      <w:r>
        <w:rPr>
          <w:rFonts w:hint="eastAsia"/>
          <w:bCs/>
          <w:color w:val="auto"/>
          <w:szCs w:val="21"/>
        </w:rPr>
        <w:t>3.1</w:t>
      </w:r>
      <w:r>
        <w:rPr>
          <w:rFonts w:hint="eastAsia"/>
          <w:bCs/>
          <w:color w:val="auto"/>
          <w:szCs w:val="21"/>
          <w:lang w:eastAsia="zh-CN"/>
        </w:rPr>
        <w:t>公司指派一名</w:t>
      </w:r>
      <w:r>
        <w:rPr>
          <w:rFonts w:hint="eastAsia" w:ascii="宋体" w:hAnsi="宋体"/>
          <w:color w:val="auto"/>
          <w:szCs w:val="21"/>
        </w:rPr>
        <w:t>本项目负责人</w:t>
      </w:r>
      <w:r>
        <w:rPr>
          <w:rFonts w:hint="eastAsia" w:ascii="宋体" w:hAnsi="宋体"/>
          <w:color w:val="auto"/>
          <w:szCs w:val="21"/>
          <w:lang w:eastAsia="zh-CN"/>
        </w:rPr>
        <w:t>与甲方对接联系，</w:t>
      </w:r>
      <w:r>
        <w:rPr>
          <w:rFonts w:hint="eastAsia"/>
          <w:bCs/>
          <w:color w:val="auto"/>
          <w:szCs w:val="21"/>
        </w:rPr>
        <w:t>负责</w:t>
      </w:r>
      <w:r>
        <w:rPr>
          <w:rFonts w:hint="eastAsia"/>
          <w:bCs/>
          <w:color w:val="auto"/>
          <w:szCs w:val="21"/>
          <w:lang w:eastAsia="zh-CN"/>
        </w:rPr>
        <w:t>人</w:t>
      </w:r>
      <w:r>
        <w:rPr>
          <w:rFonts w:hint="eastAsia"/>
          <w:bCs/>
          <w:color w:val="auto"/>
          <w:szCs w:val="21"/>
        </w:rPr>
        <w:t>为一级注册消防工程师</w:t>
      </w:r>
      <w:r>
        <w:rPr>
          <w:rFonts w:hint="eastAsia"/>
          <w:bCs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消防驻场维保技术人员</w:t>
      </w:r>
      <w:r>
        <w:rPr>
          <w:rFonts w:hint="eastAsia" w:ascii="宋体" w:hAnsi="宋体"/>
          <w:color w:val="auto"/>
          <w:szCs w:val="21"/>
          <w:lang w:eastAsia="zh-CN"/>
        </w:rPr>
        <w:t>不少于</w:t>
      </w:r>
      <w:r>
        <w:rPr>
          <w:rFonts w:hint="eastAsia" w:ascii="宋体" w:hAnsi="宋体"/>
          <w:color w:val="auto"/>
          <w:szCs w:val="21"/>
          <w:lang w:val="en-US" w:eastAsia="zh-CN"/>
        </w:rPr>
        <w:t>13人（含消防中心值班人员）</w:t>
      </w:r>
      <w:r>
        <w:rPr>
          <w:rFonts w:hint="eastAsia" w:ascii="宋体" w:hAnsi="宋体"/>
          <w:color w:val="auto"/>
          <w:szCs w:val="21"/>
        </w:rPr>
        <w:t>。具体为：大德路总院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eastAsia="zh-CN"/>
        </w:rPr>
        <w:t>人</w:t>
      </w:r>
      <w:r>
        <w:rPr>
          <w:rFonts w:hint="eastAsia" w:ascii="宋体" w:hAnsi="宋体"/>
          <w:color w:val="auto"/>
          <w:szCs w:val="21"/>
        </w:rPr>
        <w:t>，二沙岛医院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人，芳村医院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人，大学城医院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eastAsia="zh-CN"/>
        </w:rPr>
        <w:t>人，</w:t>
      </w:r>
      <w:r>
        <w:rPr>
          <w:rFonts w:hint="eastAsia" w:ascii="宋体" w:hAnsi="宋体"/>
          <w:color w:val="auto"/>
          <w:szCs w:val="21"/>
        </w:rPr>
        <w:t>石井门诊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名。其他分门诊和</w:t>
      </w:r>
      <w:r>
        <w:rPr>
          <w:rFonts w:hint="eastAsia" w:ascii="宋体" w:hAnsi="宋体"/>
          <w:color w:val="auto"/>
          <w:szCs w:val="21"/>
          <w:lang w:eastAsia="zh-CN"/>
        </w:rPr>
        <w:t>芳村</w:t>
      </w:r>
      <w:r>
        <w:rPr>
          <w:rFonts w:hint="eastAsia" w:ascii="宋体" w:hAnsi="宋体"/>
          <w:color w:val="auto"/>
          <w:szCs w:val="21"/>
        </w:rPr>
        <w:t>制剂中心每月巡查维保一次。</w:t>
      </w:r>
      <w:r>
        <w:rPr>
          <w:rFonts w:hint="eastAsia"/>
          <w:color w:val="auto"/>
          <w:szCs w:val="21"/>
        </w:rPr>
        <w:t>驻场</w:t>
      </w:r>
      <w:r>
        <w:rPr>
          <w:rFonts w:hint="eastAsia" w:ascii="宋体" w:hAnsi="宋体"/>
          <w:color w:val="auto"/>
          <w:szCs w:val="21"/>
        </w:rPr>
        <w:t>消防维保</w:t>
      </w:r>
      <w:r>
        <w:rPr>
          <w:rFonts w:hint="eastAsia"/>
          <w:color w:val="auto"/>
          <w:szCs w:val="21"/>
        </w:rPr>
        <w:t>技术人员必须有不少于两年的消防维保工作经验，并持有</w:t>
      </w:r>
      <w:r>
        <w:rPr>
          <w:rFonts w:hint="eastAsia"/>
          <w:bCs/>
          <w:color w:val="auto"/>
          <w:szCs w:val="21"/>
          <w:lang w:eastAsia="zh-CN"/>
        </w:rPr>
        <w:t>中</w:t>
      </w:r>
      <w:r>
        <w:rPr>
          <w:rFonts w:hint="eastAsia"/>
          <w:bCs/>
          <w:color w:val="auto"/>
          <w:szCs w:val="21"/>
        </w:rPr>
        <w:t>级或以上技能等级建（构）筑物消防员职业资格证书或消防设施操作员职业资格证书</w:t>
      </w:r>
      <w:r>
        <w:rPr>
          <w:rFonts w:hint="eastAsia"/>
          <w:color w:val="auto"/>
          <w:szCs w:val="21"/>
        </w:rPr>
        <w:t>，无违法犯罪记录，熟悉</w:t>
      </w:r>
      <w:r>
        <w:rPr>
          <w:rFonts w:hint="eastAsia" w:ascii="宋体" w:hAnsi="宋体"/>
          <w:color w:val="auto"/>
          <w:szCs w:val="21"/>
        </w:rPr>
        <w:t>维护保养的项目内容，特别是要熟悉</w:t>
      </w:r>
      <w:r>
        <w:rPr>
          <w:rFonts w:hint="eastAsia"/>
          <w:color w:val="auto"/>
          <w:szCs w:val="21"/>
        </w:rPr>
        <w:t>本项目的火灾自动报警及联动控制系统，消防水系统运行原理。</w:t>
      </w:r>
      <w:r>
        <w:rPr>
          <w:rFonts w:hint="eastAsia"/>
          <w:color w:val="auto"/>
          <w:szCs w:val="21"/>
          <w:lang w:eastAsia="zh-CN"/>
        </w:rPr>
        <w:t>如需更换</w:t>
      </w:r>
      <w:r>
        <w:rPr>
          <w:rFonts w:hint="eastAsia"/>
          <w:color w:val="auto"/>
          <w:szCs w:val="21"/>
        </w:rPr>
        <w:t>驻场人员</w:t>
      </w:r>
      <w:r>
        <w:rPr>
          <w:rFonts w:hint="eastAsia"/>
          <w:color w:val="auto"/>
          <w:szCs w:val="21"/>
          <w:lang w:eastAsia="zh-CN"/>
        </w:rPr>
        <w:t>需提前报告，并且人员</w:t>
      </w:r>
      <w:r>
        <w:rPr>
          <w:rFonts w:hint="eastAsia"/>
          <w:color w:val="auto"/>
          <w:szCs w:val="21"/>
        </w:rPr>
        <w:t>更换周期不小于半年。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/>
          <w:b/>
          <w:bCs w:val="0"/>
          <w:color w:val="auto"/>
          <w:szCs w:val="21"/>
        </w:rPr>
      </w:pPr>
      <w:r>
        <w:rPr>
          <w:rFonts w:hint="eastAsia"/>
          <w:b/>
          <w:bCs w:val="0"/>
          <w:color w:val="auto"/>
          <w:szCs w:val="21"/>
          <w:lang w:eastAsia="zh-CN"/>
        </w:rPr>
        <w:t>注意：项目负责人或联系人不包含在驻场人员中，除非其作为驻场人员在甲方场所工作。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3.2</w:t>
      </w:r>
      <w:r>
        <w:rPr>
          <w:rFonts w:hint="eastAsia"/>
          <w:color w:val="auto"/>
          <w:szCs w:val="21"/>
        </w:rPr>
        <w:t>驻场消防维保技术人员安排</w:t>
      </w:r>
      <w:r>
        <w:rPr>
          <w:rFonts w:hint="eastAsia"/>
          <w:color w:val="auto"/>
          <w:szCs w:val="21"/>
          <w:lang w:eastAsia="zh-CN"/>
        </w:rPr>
        <w:t>。具体如下</w:t>
      </w:r>
      <w:r>
        <w:rPr>
          <w:rFonts w:hint="eastAsia"/>
          <w:color w:val="auto"/>
          <w:szCs w:val="21"/>
        </w:rPr>
        <w:t>：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（1）大德路总院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rFonts w:hint="eastAsia"/>
          <w:color w:val="auto"/>
          <w:szCs w:val="21"/>
        </w:rPr>
        <w:t>二沙岛医院</w:t>
      </w:r>
      <w:r>
        <w:rPr>
          <w:rFonts w:hint="eastAsia"/>
          <w:color w:val="auto"/>
          <w:szCs w:val="21"/>
          <w:lang w:eastAsia="zh-CN"/>
        </w:rPr>
        <w:t>和</w:t>
      </w:r>
      <w:r>
        <w:rPr>
          <w:rFonts w:hint="eastAsia"/>
          <w:color w:val="auto"/>
          <w:szCs w:val="21"/>
        </w:rPr>
        <w:t>芳村医院每周驻场六天（周一至周六），上班时间为上午08:</w:t>
      </w:r>
      <w:r>
        <w:rPr>
          <w:rFonts w:hint="eastAsia"/>
          <w:color w:val="auto"/>
          <w:szCs w:val="21"/>
          <w:lang w:val="en-US" w:eastAsia="zh-CN"/>
        </w:rPr>
        <w:t>00</w:t>
      </w:r>
      <w:r>
        <w:rPr>
          <w:rFonts w:hint="eastAsia"/>
          <w:color w:val="auto"/>
          <w:szCs w:val="21"/>
        </w:rPr>
        <w:t>-12:00，下午14: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0-18:00；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（2）大学城医院每周驻场</w:t>
      </w:r>
      <w:r>
        <w:rPr>
          <w:rFonts w:hint="eastAsia"/>
          <w:color w:val="auto"/>
          <w:szCs w:val="21"/>
          <w:lang w:eastAsia="zh-CN"/>
        </w:rPr>
        <w:t>六</w:t>
      </w:r>
      <w:r>
        <w:rPr>
          <w:rFonts w:hint="eastAsia"/>
          <w:color w:val="auto"/>
          <w:szCs w:val="21"/>
        </w:rPr>
        <w:t>天（周一至周</w:t>
      </w:r>
      <w:r>
        <w:rPr>
          <w:rFonts w:hint="eastAsia"/>
          <w:color w:val="auto"/>
          <w:szCs w:val="21"/>
          <w:lang w:eastAsia="zh-CN"/>
        </w:rPr>
        <w:t>六</w:t>
      </w:r>
      <w:r>
        <w:rPr>
          <w:rFonts w:hint="eastAsia"/>
          <w:color w:val="auto"/>
          <w:szCs w:val="21"/>
        </w:rPr>
        <w:t>），上班时间为上午08:30-12:00，下午14:00-1</w:t>
      </w: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: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0；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（3）石井门诊每周驻场五天（周一至周五），上班时间为上午08: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0-12:00，下午14: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0-18:00。</w:t>
      </w:r>
    </w:p>
    <w:p>
      <w:pPr>
        <w:tabs>
          <w:tab w:val="left" w:pos="840"/>
        </w:tabs>
        <w:spacing w:line="360" w:lineRule="auto"/>
        <w:ind w:firstLine="422" w:firstLineChars="200"/>
        <w:rPr>
          <w:bCs/>
          <w:color w:val="auto"/>
          <w:szCs w:val="21"/>
        </w:rPr>
      </w:pPr>
      <w:r>
        <w:rPr>
          <w:rFonts w:hint="eastAsia"/>
          <w:b/>
          <w:bCs w:val="0"/>
          <w:color w:val="auto"/>
          <w:szCs w:val="21"/>
          <w:lang w:eastAsia="zh-CN"/>
        </w:rPr>
        <w:t>备注：驻场人员执行周一至周六上班，周日休息，节假日必须保证</w:t>
      </w:r>
      <w:r>
        <w:rPr>
          <w:rFonts w:hint="eastAsia"/>
          <w:b/>
          <w:bCs w:val="0"/>
          <w:color w:val="auto"/>
          <w:szCs w:val="21"/>
          <w:lang w:val="en-US" w:eastAsia="zh-CN"/>
        </w:rPr>
        <w:t>1人在岗值班</w:t>
      </w:r>
      <w:r>
        <w:rPr>
          <w:rFonts w:hint="eastAsia"/>
          <w:b/>
          <w:bCs w:val="0"/>
          <w:color w:val="auto"/>
          <w:szCs w:val="21"/>
          <w:lang w:eastAsia="zh-CN"/>
        </w:rPr>
        <w:t>，石井门诊除外。</w:t>
      </w:r>
    </w:p>
    <w:p>
      <w:pPr>
        <w:tabs>
          <w:tab w:val="left" w:pos="840"/>
        </w:tabs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3.3</w:t>
      </w:r>
      <w:r>
        <w:rPr>
          <w:rFonts w:hint="eastAsia"/>
          <w:color w:val="auto"/>
          <w:szCs w:val="21"/>
        </w:rPr>
        <w:t>驻场消防维保技术人员以确保消防主机安全运行，巡检主要消防设备，维修消防系统故障，及时对误报火警信息处理，排查火灾隐患</w:t>
      </w:r>
      <w:r>
        <w:rPr>
          <w:rFonts w:hint="eastAsia"/>
          <w:color w:val="auto"/>
          <w:szCs w:val="21"/>
          <w:lang w:eastAsia="zh-CN"/>
        </w:rPr>
        <w:t>，协助更换消防器材、</w:t>
      </w:r>
      <w:r>
        <w:rPr>
          <w:rFonts w:hint="eastAsia"/>
          <w:color w:val="auto"/>
          <w:szCs w:val="21"/>
        </w:rPr>
        <w:t>协查施工现场等为主要工作内容，</w:t>
      </w:r>
      <w:r>
        <w:rPr>
          <w:rFonts w:hint="eastAsia"/>
          <w:bCs/>
          <w:color w:val="auto"/>
          <w:szCs w:val="21"/>
        </w:rPr>
        <w:t>同时兼有对接消防安全检查事项的职责。</w:t>
      </w:r>
      <w:r>
        <w:rPr>
          <w:rFonts w:hint="eastAsia"/>
          <w:color w:val="auto"/>
          <w:szCs w:val="21"/>
        </w:rPr>
        <w:t>如有公安消防、</w:t>
      </w:r>
      <w:r>
        <w:rPr>
          <w:rFonts w:hint="eastAsia"/>
          <w:color w:val="auto"/>
          <w:szCs w:val="21"/>
          <w:lang w:eastAsia="zh-CN"/>
        </w:rPr>
        <w:t>应急</w:t>
      </w:r>
      <w:r>
        <w:rPr>
          <w:rFonts w:hint="eastAsia"/>
          <w:color w:val="auto"/>
          <w:szCs w:val="21"/>
        </w:rPr>
        <w:t>等上级部门检查，驻场消防维保技术人员需要负责解答职责内的相关消防问题</w:t>
      </w:r>
      <w:r>
        <w:rPr>
          <w:rFonts w:hint="eastAsia"/>
          <w:bCs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3.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如消防主机出现</w:t>
      </w:r>
      <w:r>
        <w:rPr>
          <w:rFonts w:hint="eastAsia"/>
          <w:bCs/>
          <w:color w:val="auto"/>
          <w:szCs w:val="21"/>
          <w:lang w:eastAsia="zh-CN"/>
        </w:rPr>
        <w:t>大量</w:t>
      </w:r>
      <w:r>
        <w:rPr>
          <w:rFonts w:hint="eastAsia"/>
          <w:bCs/>
          <w:color w:val="auto"/>
          <w:szCs w:val="21"/>
        </w:rPr>
        <w:t>警报、</w:t>
      </w:r>
      <w:r>
        <w:rPr>
          <w:rFonts w:hint="eastAsia"/>
          <w:bCs/>
          <w:color w:val="auto"/>
          <w:szCs w:val="21"/>
          <w:lang w:eastAsia="zh-CN"/>
        </w:rPr>
        <w:t>故障，</w:t>
      </w:r>
      <w:r>
        <w:rPr>
          <w:rFonts w:hint="eastAsia"/>
          <w:bCs/>
          <w:color w:val="auto"/>
          <w:szCs w:val="21"/>
        </w:rPr>
        <w:t>大面积误报</w:t>
      </w:r>
      <w:r>
        <w:rPr>
          <w:rFonts w:hint="eastAsia"/>
          <w:bCs/>
          <w:color w:val="auto"/>
          <w:szCs w:val="21"/>
          <w:lang w:eastAsia="zh-CN"/>
        </w:rPr>
        <w:t>，</w:t>
      </w:r>
      <w:r>
        <w:rPr>
          <w:rFonts w:hint="eastAsia"/>
          <w:bCs/>
          <w:color w:val="auto"/>
          <w:szCs w:val="21"/>
        </w:rPr>
        <w:t>死机等异常紧急情况，驻场</w:t>
      </w:r>
      <w:r>
        <w:rPr>
          <w:rFonts w:hint="eastAsia"/>
          <w:color w:val="auto"/>
          <w:szCs w:val="21"/>
        </w:rPr>
        <w:t>消防维保技术人员</w:t>
      </w:r>
      <w:r>
        <w:rPr>
          <w:rFonts w:hint="eastAsia"/>
          <w:bCs/>
          <w:color w:val="auto"/>
          <w:szCs w:val="21"/>
        </w:rPr>
        <w:t>要第一时间按照应急程序进行处理，同时汇报现场情况。</w:t>
      </w:r>
      <w:r>
        <w:rPr>
          <w:rFonts w:hint="eastAsia"/>
          <w:color w:val="auto"/>
          <w:szCs w:val="21"/>
        </w:rPr>
        <w:t>如出现驻场维保技术人员不能处理解决的设备故障或技术问题，必须立即上报院方和寻求公司技术支援</w:t>
      </w:r>
      <w:r>
        <w:rPr>
          <w:rFonts w:hint="eastAsia"/>
          <w:bCs/>
          <w:color w:val="auto"/>
          <w:szCs w:val="21"/>
        </w:rPr>
        <w:t>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</w:rPr>
        <w:t>3.</w:t>
      </w:r>
      <w:r>
        <w:rPr>
          <w:rFonts w:hint="eastAsia"/>
          <w:bCs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驻场技术人员每天对</w:t>
      </w:r>
      <w:r>
        <w:rPr>
          <w:rFonts w:hint="eastAsia"/>
          <w:color w:val="auto"/>
          <w:szCs w:val="21"/>
          <w:lang w:eastAsia="zh-CN"/>
        </w:rPr>
        <w:t>消防主机、</w:t>
      </w:r>
      <w:r>
        <w:rPr>
          <w:rFonts w:hint="eastAsia"/>
          <w:color w:val="auto"/>
          <w:szCs w:val="21"/>
        </w:rPr>
        <w:t>消防泵房、防火卷帘、排烟风机、</w:t>
      </w:r>
      <w:r>
        <w:rPr>
          <w:rFonts w:hint="eastAsia"/>
          <w:color w:val="auto"/>
          <w:szCs w:val="21"/>
          <w:lang w:eastAsia="zh-CN"/>
        </w:rPr>
        <w:t>送风机、</w:t>
      </w:r>
      <w:r>
        <w:rPr>
          <w:rFonts w:hint="eastAsia"/>
          <w:color w:val="auto"/>
          <w:szCs w:val="21"/>
        </w:rPr>
        <w:t>喷淋系统、消防栓系统等消防设施设备进行巡检；</w:t>
      </w:r>
      <w:r>
        <w:rPr>
          <w:rFonts w:hint="eastAsia"/>
          <w:color w:val="auto"/>
          <w:szCs w:val="21"/>
          <w:lang w:eastAsia="zh-CN"/>
        </w:rPr>
        <w:t>每周对气体灭火系统进行巡检，并填写巡检记录。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3.</w:t>
      </w: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驻场消防维保技术人员要熟练掌握：（1）消防控制设备的操作；（2）事故紧急处置流程；（3）熟练填写消防控制室值班记录表；（4）熟练掌握单位基本情况，如建筑的类别、建筑层数、功能分布情况，消防设施设置情况。（5）其他应掌握的消防基本知识和技能。</w:t>
      </w:r>
    </w:p>
    <w:p>
      <w:pPr>
        <w:tabs>
          <w:tab w:val="left" w:pos="840"/>
        </w:tabs>
        <w:spacing w:line="360" w:lineRule="auto"/>
        <w:ind w:firstLine="422" w:firstLineChars="200"/>
        <w:rPr>
          <w:rFonts w:hint="eastAsia" w:eastAsia="宋体"/>
          <w:b/>
          <w:bCs/>
          <w:color w:val="auto"/>
          <w:szCs w:val="21"/>
          <w:lang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4</w:t>
      </w:r>
      <w:r>
        <w:rPr>
          <w:rFonts w:hint="eastAsia"/>
          <w:b/>
          <w:bCs/>
          <w:color w:val="auto"/>
          <w:szCs w:val="21"/>
        </w:rPr>
        <w:t>、消防</w:t>
      </w:r>
      <w:r>
        <w:rPr>
          <w:rFonts w:hint="eastAsia"/>
          <w:b/>
          <w:bCs/>
          <w:color w:val="auto"/>
          <w:szCs w:val="21"/>
          <w:lang w:eastAsia="zh-CN"/>
        </w:rPr>
        <w:t>中心值班人员要求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4.1消防中心值班人员必须持有中级或以上技能等级建（构）筑物消防员职业资格证书或消防设施操作员职业资格证书，无违法犯罪记录，熟悉消防中心火灾事故紧急处理程序，特别是要熟悉本项目的火灾自动报警及联动控制系统，消防水系统运行原理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4.2消防中心值班人员除熟悉消防值班内容，还要兼顾和掌握视频监控操作管理；应按时上岗，并做好交接班工作，接班人员未到岗前交班人员不得擅自离岗。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4.3消防中心值班人员</w:t>
      </w:r>
      <w:r>
        <w:rPr>
          <w:rFonts w:hint="eastAsia" w:ascii="宋体" w:hAnsi="宋体"/>
          <w:color w:val="auto"/>
          <w:szCs w:val="21"/>
          <w:lang w:val="en-US" w:eastAsia="zh-CN"/>
        </w:rPr>
        <w:t>分配到各院区消防中心值班，每个院区至少指定一人，具体安排由医院和公司商议确定。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4.4消防中心值班人员工作内容，具体如下：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（1）应熟悉和掌握本系统的工作原理和操作规程，熟悉各种按键的功能，能够熟练操作。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2）消防控制室工作人员应按时上岗，并坚守岗位，尽职尽责，不得脱岗、替岗、睡岗，严禁值班前饮酒或在值班时进行娱乐活动，因确有特殊情况不能到岗的，应提前向公司上级主管领导和院方主管部门请假，经批准后，由同等级别及以上的持证人员代替值班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3）在岗位时，认真记录控制器日运行情况，每日检查火灾报警控制器的自检、消音、复位功能以及主备电源切换功能，消防联动控制器的运行状况，并认真填写《消防控制室值班记录》，掌握和了解消防设施的运行、误报警、故障灯有关情况，及时发现和处理设备故障，并填写《建筑消防设备实施故障处理记录》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（4）消防控制室工作人员要爱护消防控制室的设施，保持控制室内的卫生，严禁无关人员进入消防控制室，严禁随意触动设备。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5）消防控制室值班人员应该做好交接班工作，接班人员未到岗前交班人员不得擅自离岗；每班交班时，交班人员应将消防系统主机运行情况、值班等情况进行交接，接班人员上岗后应立即对主机进行自检，确保主机运行正常。</w:t>
      </w:r>
    </w:p>
    <w:p>
      <w:pPr>
        <w:tabs>
          <w:tab w:val="left" w:pos="840"/>
        </w:tabs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（6）消防控制室值班人员应做到如下应知应会：</w:t>
      </w:r>
      <w:r>
        <w:rPr>
          <w:rFonts w:hint="default" w:ascii="Calibri" w:hAnsi="Calibri" w:cs="Calibri"/>
          <w:color w:val="auto"/>
          <w:szCs w:val="21"/>
          <w:shd w:val="clear" w:color="auto" w:fill="auto"/>
          <w:lang w:val="en-US" w:eastAsia="zh-CN"/>
        </w:rPr>
        <w:t>①</w:t>
      </w:r>
      <w:r>
        <w:rPr>
          <w:rFonts w:hint="eastAsia"/>
          <w:color w:val="auto"/>
          <w:szCs w:val="21"/>
          <w:lang w:val="en-US" w:eastAsia="zh-CN"/>
        </w:rPr>
        <w:t>熟练掌握消防控制设备的操作；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②</w:t>
      </w:r>
      <w:r>
        <w:rPr>
          <w:rFonts w:hint="eastAsia"/>
          <w:color w:val="auto"/>
          <w:szCs w:val="21"/>
          <w:lang w:val="en-US" w:eastAsia="zh-CN"/>
        </w:rPr>
        <w:t>熟练掌握事故紧急处置流程；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③</w:t>
      </w:r>
      <w:r>
        <w:rPr>
          <w:rFonts w:hint="eastAsia"/>
          <w:color w:val="auto"/>
          <w:szCs w:val="21"/>
          <w:lang w:val="en-US" w:eastAsia="zh-CN"/>
        </w:rPr>
        <w:t>熟练填写消防控制室值班记录表；</w:t>
      </w:r>
      <w:r>
        <w:rPr>
          <w:rFonts w:hint="default" w:ascii="Calibri" w:hAnsi="Calibri" w:cs="Calibri"/>
          <w:color w:val="auto"/>
          <w:szCs w:val="21"/>
          <w:lang w:val="en-US" w:eastAsia="zh-CN"/>
        </w:rPr>
        <w:t>④</w:t>
      </w:r>
      <w:r>
        <w:rPr>
          <w:rFonts w:hint="eastAsia"/>
          <w:color w:val="auto"/>
          <w:szCs w:val="21"/>
          <w:lang w:val="en-US" w:eastAsia="zh-CN"/>
        </w:rPr>
        <w:t>熟练掌握单位基本情况，如建筑的类别、建筑层数、功能分布情况，消防设施设置</w:t>
      </w:r>
      <w:bookmarkEnd w:id="2"/>
      <w:bookmarkEnd w:id="3"/>
      <w:r>
        <w:rPr>
          <w:rFonts w:hint="eastAsia"/>
          <w:color w:val="auto"/>
          <w:szCs w:val="21"/>
          <w:lang w:val="en-US" w:eastAsia="zh-CN"/>
        </w:rPr>
        <w:t>情况。</w:t>
      </w:r>
      <w:bookmarkStart w:id="4" w:name="_GoBack"/>
      <w:bookmarkEnd w:id="4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3NGZiNzA2YThkZWFhY2ZkMzE1ZjQyYWIwMjNmOTMifQ=="/>
  </w:docVars>
  <w:rsids>
    <w:rsidRoot w:val="00923A5C"/>
    <w:rsid w:val="00086A99"/>
    <w:rsid w:val="000A7CCB"/>
    <w:rsid w:val="000E6752"/>
    <w:rsid w:val="000F2F0B"/>
    <w:rsid w:val="0011663B"/>
    <w:rsid w:val="00170A4A"/>
    <w:rsid w:val="001B3B19"/>
    <w:rsid w:val="001D4C19"/>
    <w:rsid w:val="001E757B"/>
    <w:rsid w:val="00285B86"/>
    <w:rsid w:val="002B30AF"/>
    <w:rsid w:val="002F5610"/>
    <w:rsid w:val="00303F39"/>
    <w:rsid w:val="003A0AEF"/>
    <w:rsid w:val="0049457E"/>
    <w:rsid w:val="00533312"/>
    <w:rsid w:val="00551DC4"/>
    <w:rsid w:val="005C2C7E"/>
    <w:rsid w:val="005D1AF7"/>
    <w:rsid w:val="005F184E"/>
    <w:rsid w:val="0066029A"/>
    <w:rsid w:val="006715E1"/>
    <w:rsid w:val="00674068"/>
    <w:rsid w:val="006B524A"/>
    <w:rsid w:val="006E2EF3"/>
    <w:rsid w:val="00714CC0"/>
    <w:rsid w:val="00722841"/>
    <w:rsid w:val="007332DE"/>
    <w:rsid w:val="00745316"/>
    <w:rsid w:val="00787DEF"/>
    <w:rsid w:val="007A51A4"/>
    <w:rsid w:val="00835095"/>
    <w:rsid w:val="00852328"/>
    <w:rsid w:val="008B35CB"/>
    <w:rsid w:val="008D5CCD"/>
    <w:rsid w:val="00923A5C"/>
    <w:rsid w:val="009268C1"/>
    <w:rsid w:val="0099736E"/>
    <w:rsid w:val="009E0A2C"/>
    <w:rsid w:val="009F3120"/>
    <w:rsid w:val="00A76B79"/>
    <w:rsid w:val="00B20C74"/>
    <w:rsid w:val="00B6117D"/>
    <w:rsid w:val="00BD2576"/>
    <w:rsid w:val="00BE4BDF"/>
    <w:rsid w:val="00C17DA3"/>
    <w:rsid w:val="00C75B95"/>
    <w:rsid w:val="00C86F53"/>
    <w:rsid w:val="00CC42B2"/>
    <w:rsid w:val="00CD7D38"/>
    <w:rsid w:val="00CE08B2"/>
    <w:rsid w:val="00CF426A"/>
    <w:rsid w:val="00D101DD"/>
    <w:rsid w:val="00D40C9D"/>
    <w:rsid w:val="00DA1F56"/>
    <w:rsid w:val="00DE4310"/>
    <w:rsid w:val="00E23C9F"/>
    <w:rsid w:val="00E2745B"/>
    <w:rsid w:val="00E42833"/>
    <w:rsid w:val="00E63DF6"/>
    <w:rsid w:val="00F841A4"/>
    <w:rsid w:val="02DD1A2B"/>
    <w:rsid w:val="03594549"/>
    <w:rsid w:val="04130306"/>
    <w:rsid w:val="048A5FCB"/>
    <w:rsid w:val="04DC643E"/>
    <w:rsid w:val="05BC6AEE"/>
    <w:rsid w:val="072916E2"/>
    <w:rsid w:val="08B97043"/>
    <w:rsid w:val="0A622F41"/>
    <w:rsid w:val="0B6947A3"/>
    <w:rsid w:val="0DF263D1"/>
    <w:rsid w:val="0E2449B2"/>
    <w:rsid w:val="105F7F23"/>
    <w:rsid w:val="11B60016"/>
    <w:rsid w:val="13BC5DB8"/>
    <w:rsid w:val="14760868"/>
    <w:rsid w:val="159A5004"/>
    <w:rsid w:val="15E23A36"/>
    <w:rsid w:val="16AF2D5A"/>
    <w:rsid w:val="184C42CD"/>
    <w:rsid w:val="198C2360"/>
    <w:rsid w:val="1A885280"/>
    <w:rsid w:val="1B9E5DA3"/>
    <w:rsid w:val="1E0D7210"/>
    <w:rsid w:val="1E171E3D"/>
    <w:rsid w:val="1E2902BA"/>
    <w:rsid w:val="21B2484F"/>
    <w:rsid w:val="27DB3EDB"/>
    <w:rsid w:val="282D2989"/>
    <w:rsid w:val="291E49C7"/>
    <w:rsid w:val="2BAF1EF8"/>
    <w:rsid w:val="2C9A6113"/>
    <w:rsid w:val="2D2C3CCF"/>
    <w:rsid w:val="2DAB48E2"/>
    <w:rsid w:val="2FBB2F70"/>
    <w:rsid w:val="2FF43D8C"/>
    <w:rsid w:val="315126A5"/>
    <w:rsid w:val="31A6555A"/>
    <w:rsid w:val="33AB6CFC"/>
    <w:rsid w:val="3422222F"/>
    <w:rsid w:val="34A75871"/>
    <w:rsid w:val="35890E27"/>
    <w:rsid w:val="364315C9"/>
    <w:rsid w:val="36814FAC"/>
    <w:rsid w:val="36940077"/>
    <w:rsid w:val="36CC596C"/>
    <w:rsid w:val="37893743"/>
    <w:rsid w:val="37E8067A"/>
    <w:rsid w:val="387F6B72"/>
    <w:rsid w:val="396F3A63"/>
    <w:rsid w:val="3D804EB1"/>
    <w:rsid w:val="3F817BE4"/>
    <w:rsid w:val="42894808"/>
    <w:rsid w:val="42A27846"/>
    <w:rsid w:val="43D81E3B"/>
    <w:rsid w:val="449000D0"/>
    <w:rsid w:val="44E623E5"/>
    <w:rsid w:val="44F578BD"/>
    <w:rsid w:val="46C6602A"/>
    <w:rsid w:val="47A44891"/>
    <w:rsid w:val="47C54534"/>
    <w:rsid w:val="47FA24D3"/>
    <w:rsid w:val="49521DF7"/>
    <w:rsid w:val="4C883D82"/>
    <w:rsid w:val="4CD369A0"/>
    <w:rsid w:val="4FA15035"/>
    <w:rsid w:val="4FFC2FF2"/>
    <w:rsid w:val="5059342B"/>
    <w:rsid w:val="50AB003F"/>
    <w:rsid w:val="52DE79C5"/>
    <w:rsid w:val="54302D35"/>
    <w:rsid w:val="55A41C2D"/>
    <w:rsid w:val="55B75278"/>
    <w:rsid w:val="55E262B1"/>
    <w:rsid w:val="5846277C"/>
    <w:rsid w:val="587A4EC7"/>
    <w:rsid w:val="593C03CE"/>
    <w:rsid w:val="59594C70"/>
    <w:rsid w:val="5A380B96"/>
    <w:rsid w:val="5A542102"/>
    <w:rsid w:val="5AB26B9A"/>
    <w:rsid w:val="5ABD553F"/>
    <w:rsid w:val="5B2D6C8D"/>
    <w:rsid w:val="5C58677D"/>
    <w:rsid w:val="5D4B2446"/>
    <w:rsid w:val="5D6114F2"/>
    <w:rsid w:val="5E540FA7"/>
    <w:rsid w:val="5F225E2C"/>
    <w:rsid w:val="5F596A06"/>
    <w:rsid w:val="602570C4"/>
    <w:rsid w:val="613B2990"/>
    <w:rsid w:val="629616EA"/>
    <w:rsid w:val="640332E5"/>
    <w:rsid w:val="64552344"/>
    <w:rsid w:val="663D12E2"/>
    <w:rsid w:val="67FF3632"/>
    <w:rsid w:val="681E586F"/>
    <w:rsid w:val="6E82467D"/>
    <w:rsid w:val="6F913AFA"/>
    <w:rsid w:val="70223A22"/>
    <w:rsid w:val="708366E0"/>
    <w:rsid w:val="71083B75"/>
    <w:rsid w:val="727F3D7E"/>
    <w:rsid w:val="74374453"/>
    <w:rsid w:val="75153B55"/>
    <w:rsid w:val="762323FB"/>
    <w:rsid w:val="77C41863"/>
    <w:rsid w:val="7856695F"/>
    <w:rsid w:val="7860158C"/>
    <w:rsid w:val="7B515340"/>
    <w:rsid w:val="7B892BA7"/>
    <w:rsid w:val="7C207A3B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autoRedefine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4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Normal Indent"/>
    <w:basedOn w:val="1"/>
    <w:link w:val="8"/>
    <w:autoRedefine/>
    <w:qFormat/>
    <w:uiPriority w:val="0"/>
    <w:pPr>
      <w:ind w:firstLine="420"/>
    </w:pPr>
  </w:style>
  <w:style w:type="character" w:customStyle="1" w:styleId="8">
    <w:name w:val="正文缩进 Char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4451</Words>
  <Characters>4683</Characters>
  <Lines>91</Lines>
  <Paragraphs>25</Paragraphs>
  <TotalTime>9</TotalTime>
  <ScaleCrop>false</ScaleCrop>
  <LinksUpToDate>false</LinksUpToDate>
  <CharactersWithSpaces>4686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2020-03-26T02:03:00Z</dcterms:created>
  <dc:creator>朱建裕</dc:creator>
  <cp:lastModifiedBy>一又三分之一</cp:lastModifiedBy>
  <dcterms:modified xsi:type="dcterms:W3CDTF">2025-08-20T08:37:24Z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EA7E664BD7F64F17A24E4B9C5BC34C76</vt:lpwstr>
  </property>
</Properties>
</file>